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20C498" w14:textId="0EF189B4" w:rsidR="00F02C2E" w:rsidRPr="00B1293B" w:rsidRDefault="004517A5" w:rsidP="00894B84">
      <w:pPr>
        <w:spacing w:before="120" w:after="120" w:line="276" w:lineRule="auto"/>
        <w:ind w:right="1"/>
        <w:rPr>
          <w:rFonts w:ascii="Open Sans" w:hAnsi="Open Sans" w:cs="Open Sans"/>
          <w:b/>
        </w:rPr>
      </w:pPr>
      <w:r w:rsidRPr="00C269ED">
        <w:rPr>
          <w:rFonts w:cs="Open Sans Light"/>
          <w:noProof/>
          <w:lang w:eastAsia="pl-PL"/>
        </w:rPr>
        <w:drawing>
          <wp:inline distT="0" distB="0" distL="0" distR="0" wp14:anchorId="633C7AA2" wp14:editId="353FED0E">
            <wp:extent cx="5760720" cy="571500"/>
            <wp:effectExtent l="0" t="0" r="0" b="0"/>
            <wp:docPr id="1" name="Picture 1" descr="ciąg znaków: Fundusze Europejskie na Infrastrukturę, Klimat, Środowisko; Rzeczpospolita Polska; Dofinansowane przez Unię Europejską; Narodowy Fundusz Ochrony Środowiska i Gospodarki Wodne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ciąg znaków: Fundusze Europejskie na Infrastrukturę, Klimat, Środowisko; Rzeczpospolita Polska; Dofinansowane przez Unię Europejską; Narodowy Fundusz Ochrony Środowiska i Gospodarki Wodnej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87699D" w14:textId="31D22B37" w:rsidR="001035E6" w:rsidRDefault="00E61A63" w:rsidP="001035E6">
      <w:pPr>
        <w:spacing w:before="840" w:after="600" w:line="276" w:lineRule="auto"/>
        <w:rPr>
          <w:rFonts w:ascii="Open Sans" w:hAnsi="Open Sans" w:cs="Open Sans"/>
          <w:b/>
          <w:sz w:val="26"/>
        </w:rPr>
      </w:pPr>
      <w:r w:rsidRPr="00397C60">
        <w:rPr>
          <w:rFonts w:ascii="Open Sans" w:hAnsi="Open Sans" w:cs="Open Sans"/>
          <w:b/>
          <w:sz w:val="26"/>
          <w:u w:val="single"/>
        </w:rPr>
        <w:t xml:space="preserve">Regulamin </w:t>
      </w:r>
      <w:r w:rsidR="00E958AB" w:rsidRPr="00397C60">
        <w:rPr>
          <w:rFonts w:ascii="Open Sans" w:hAnsi="Open Sans" w:cs="Open Sans"/>
          <w:b/>
          <w:sz w:val="26"/>
          <w:u w:val="single"/>
        </w:rPr>
        <w:t xml:space="preserve">pracy </w:t>
      </w:r>
      <w:r w:rsidRPr="00397C60">
        <w:rPr>
          <w:rFonts w:ascii="Open Sans" w:hAnsi="Open Sans" w:cs="Open Sans"/>
          <w:b/>
          <w:sz w:val="26"/>
          <w:u w:val="single"/>
        </w:rPr>
        <w:t>Komisji Oceny Projektów</w:t>
      </w:r>
      <w:r w:rsidR="00894B84" w:rsidRPr="00397C60">
        <w:rPr>
          <w:rFonts w:ascii="Open Sans" w:hAnsi="Open Sans" w:cs="Open Sans"/>
          <w:b/>
          <w:sz w:val="26"/>
          <w:u w:val="single"/>
        </w:rPr>
        <w:t xml:space="preserve"> </w:t>
      </w:r>
    </w:p>
    <w:p w14:paraId="6B816DD3" w14:textId="56FF2DA8" w:rsidR="00894B84" w:rsidRDefault="003B56C7" w:rsidP="00397C60">
      <w:pPr>
        <w:spacing w:before="480" w:after="480" w:line="276" w:lineRule="auto"/>
        <w:ind w:right="1"/>
        <w:rPr>
          <w:rFonts w:ascii="Open Sans" w:hAnsi="Open Sans" w:cs="Open Sans"/>
          <w:b/>
          <w:sz w:val="26"/>
        </w:rPr>
      </w:pPr>
      <w:r w:rsidRPr="00397C60">
        <w:rPr>
          <w:rFonts w:ascii="Open Sans" w:hAnsi="Open Sans" w:cs="Open Sans"/>
          <w:b/>
          <w:sz w:val="26"/>
        </w:rPr>
        <w:t>w ramach Programu Fundusze Europejskie</w:t>
      </w:r>
      <w:r w:rsidR="00B1293B" w:rsidRPr="00397C60">
        <w:rPr>
          <w:rFonts w:ascii="Open Sans" w:hAnsi="Open Sans" w:cs="Open Sans"/>
          <w:b/>
          <w:sz w:val="26"/>
        </w:rPr>
        <w:t xml:space="preserve"> </w:t>
      </w:r>
      <w:r w:rsidRPr="00397C60">
        <w:rPr>
          <w:rFonts w:ascii="Open Sans" w:hAnsi="Open Sans" w:cs="Open Sans"/>
          <w:b/>
          <w:sz w:val="26"/>
        </w:rPr>
        <w:t xml:space="preserve">na Infrastrukturę, </w:t>
      </w:r>
      <w:r w:rsidR="00894B84" w:rsidRPr="00397C60">
        <w:rPr>
          <w:rFonts w:ascii="Open Sans" w:hAnsi="Open Sans" w:cs="Open Sans"/>
          <w:b/>
          <w:sz w:val="26"/>
        </w:rPr>
        <w:br/>
      </w:r>
      <w:r w:rsidRPr="00397C60">
        <w:rPr>
          <w:rFonts w:ascii="Open Sans" w:hAnsi="Open Sans" w:cs="Open Sans"/>
          <w:b/>
          <w:sz w:val="26"/>
        </w:rPr>
        <w:t>Klimat, Środowisko 2021–2027</w:t>
      </w:r>
    </w:p>
    <w:p w14:paraId="07715BC9" w14:textId="77777777" w:rsidR="001A2195" w:rsidRPr="001A2195" w:rsidRDefault="001A2195" w:rsidP="001A2195">
      <w:pPr>
        <w:spacing w:before="480" w:after="480" w:line="276" w:lineRule="auto"/>
        <w:ind w:right="1"/>
        <w:rPr>
          <w:rFonts w:ascii="Open Sans" w:hAnsi="Open Sans" w:cs="Open Sans"/>
          <w:b/>
          <w:sz w:val="26"/>
        </w:rPr>
      </w:pPr>
      <w:r w:rsidRPr="001A2195">
        <w:rPr>
          <w:rFonts w:ascii="Open Sans" w:hAnsi="Open Sans" w:cs="Open Sans"/>
          <w:b/>
          <w:sz w:val="26"/>
        </w:rPr>
        <w:t xml:space="preserve">Priorytet: FENX.02 Wsparcie sektorów energetyka i środowisko z EFRR </w:t>
      </w:r>
    </w:p>
    <w:p w14:paraId="22DAE578" w14:textId="77777777" w:rsidR="001A2195" w:rsidRPr="001A2195" w:rsidRDefault="001A2195" w:rsidP="001A2195">
      <w:pPr>
        <w:spacing w:before="480" w:after="480" w:line="276" w:lineRule="auto"/>
        <w:ind w:right="1"/>
        <w:rPr>
          <w:rFonts w:ascii="Open Sans" w:hAnsi="Open Sans" w:cs="Open Sans"/>
          <w:b/>
          <w:sz w:val="26"/>
        </w:rPr>
      </w:pPr>
      <w:r w:rsidRPr="001A2195">
        <w:rPr>
          <w:rFonts w:ascii="Open Sans" w:hAnsi="Open Sans" w:cs="Open Sans"/>
          <w:b/>
          <w:sz w:val="26"/>
        </w:rPr>
        <w:t>Działanie: FENX.02.04 Adaptacja do zmian klimatu, zapobieganie klęskom i katastrofom</w:t>
      </w:r>
    </w:p>
    <w:p w14:paraId="42A1EFF4" w14:textId="77777777" w:rsidR="001A2195" w:rsidRPr="001A2195" w:rsidRDefault="001A2195" w:rsidP="001A2195">
      <w:pPr>
        <w:spacing w:before="480" w:after="480" w:line="276" w:lineRule="auto"/>
        <w:ind w:right="1"/>
        <w:rPr>
          <w:rFonts w:ascii="Open Sans" w:hAnsi="Open Sans" w:cs="Open Sans"/>
          <w:b/>
          <w:sz w:val="26"/>
        </w:rPr>
      </w:pPr>
      <w:r w:rsidRPr="001A2195">
        <w:rPr>
          <w:rFonts w:ascii="Open Sans" w:hAnsi="Open Sans" w:cs="Open Sans"/>
          <w:b/>
          <w:sz w:val="26"/>
        </w:rPr>
        <w:t>Typ projektu: FENX.02.04.10: Edukacja w zakresie kwestii klimatycznych, adaptacji do zmian klimatu oraz ochrony zasobów wodnych</w:t>
      </w:r>
    </w:p>
    <w:p w14:paraId="031875D5" w14:textId="247B6BCD" w:rsidR="001A2195" w:rsidRPr="001A2195" w:rsidRDefault="001A2195" w:rsidP="001A2195">
      <w:pPr>
        <w:spacing w:before="480" w:after="480" w:line="276" w:lineRule="auto"/>
        <w:ind w:right="1"/>
        <w:rPr>
          <w:rFonts w:ascii="Open Sans" w:hAnsi="Open Sans" w:cs="Open Sans"/>
          <w:b/>
          <w:sz w:val="26"/>
        </w:rPr>
      </w:pPr>
      <w:r w:rsidRPr="001A2195">
        <w:rPr>
          <w:rFonts w:ascii="Open Sans" w:hAnsi="Open Sans" w:cs="Open Sans"/>
          <w:b/>
          <w:sz w:val="26"/>
        </w:rPr>
        <w:t>Podtyp II: Pozostałe projekty edukacyjne - inicjatywy realizowane w formie samodzielnych projektów związanych z edukacją obywateli, zwiększaniem świadomości nt. zmian klimatu, adaptacji do nich, zasobów wodnych, lepszego dostępu do wiedzy i danych w zakresie zmian klimatycznych oraz ochrony zasobów wodnych, w tym przyczyn tych zmian, skutków oraz sposobów postępowania</w:t>
      </w:r>
      <w:r>
        <w:rPr>
          <w:rFonts w:ascii="Open Sans" w:hAnsi="Open Sans" w:cs="Open Sans"/>
          <w:b/>
          <w:sz w:val="26"/>
        </w:rPr>
        <w:t xml:space="preserve"> </w:t>
      </w:r>
      <w:r w:rsidRPr="001A2195">
        <w:rPr>
          <w:rFonts w:ascii="Open Sans" w:hAnsi="Open Sans" w:cs="Open Sans"/>
          <w:b/>
          <w:sz w:val="26"/>
        </w:rPr>
        <w:t>(działania informacyjno-edukacyjne, kampanie itd.).</w:t>
      </w:r>
    </w:p>
    <w:p w14:paraId="3A14BE51" w14:textId="679B2941" w:rsidR="00175BEB" w:rsidRDefault="001A2195" w:rsidP="001A2195">
      <w:pPr>
        <w:spacing w:before="480" w:after="480" w:line="276" w:lineRule="auto"/>
        <w:ind w:right="1"/>
        <w:rPr>
          <w:rFonts w:ascii="Open Sans" w:hAnsi="Open Sans" w:cs="Open Sans"/>
          <w:b/>
          <w:sz w:val="26"/>
        </w:rPr>
      </w:pPr>
      <w:r w:rsidRPr="001A2195">
        <w:rPr>
          <w:rFonts w:ascii="Open Sans" w:hAnsi="Open Sans" w:cs="Open Sans"/>
          <w:b/>
          <w:sz w:val="26"/>
        </w:rPr>
        <w:t>NABÓR NR FENX.02.04-IW.01-004/25</w:t>
      </w:r>
    </w:p>
    <w:p w14:paraId="468A8D03" w14:textId="77777777" w:rsidR="00175BEB" w:rsidRDefault="00175BEB">
      <w:pPr>
        <w:rPr>
          <w:rFonts w:ascii="Open Sans" w:hAnsi="Open Sans" w:cs="Open Sans"/>
          <w:b/>
          <w:sz w:val="26"/>
        </w:rPr>
      </w:pPr>
      <w:r>
        <w:rPr>
          <w:rFonts w:ascii="Open Sans" w:hAnsi="Open Sans" w:cs="Open Sans"/>
          <w:b/>
          <w:sz w:val="26"/>
        </w:rPr>
        <w:br w:type="page"/>
      </w:r>
    </w:p>
    <w:sdt>
      <w:sdtPr>
        <w:rPr>
          <w:rFonts w:ascii="Open Sans" w:eastAsiaTheme="minorHAnsi" w:hAnsi="Open Sans" w:cs="Open Sans"/>
          <w:color w:val="auto"/>
          <w:sz w:val="22"/>
          <w:szCs w:val="22"/>
          <w:lang w:eastAsia="en-US"/>
        </w:rPr>
        <w:id w:val="-152594415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F74309E" w14:textId="0F690C0F" w:rsidR="00CC4240" w:rsidRPr="00B1293B" w:rsidRDefault="00CC4240" w:rsidP="00894B84">
          <w:pPr>
            <w:pStyle w:val="Nagwekspisutreci"/>
            <w:spacing w:before="120" w:after="120" w:line="276" w:lineRule="auto"/>
            <w:ind w:right="1"/>
            <w:rPr>
              <w:rFonts w:ascii="Open Sans" w:hAnsi="Open Sans" w:cs="Open Sans"/>
              <w:b/>
              <w:color w:val="auto"/>
              <w:sz w:val="22"/>
              <w:szCs w:val="22"/>
            </w:rPr>
          </w:pPr>
          <w:r w:rsidRPr="00B1293B">
            <w:rPr>
              <w:rFonts w:ascii="Open Sans" w:hAnsi="Open Sans" w:cs="Open Sans"/>
              <w:b/>
              <w:color w:val="auto"/>
              <w:sz w:val="22"/>
              <w:szCs w:val="22"/>
            </w:rPr>
            <w:t>Spis treści</w:t>
          </w:r>
          <w:r w:rsidR="009323A3">
            <w:rPr>
              <w:rFonts w:ascii="Open Sans" w:hAnsi="Open Sans" w:cs="Open Sans"/>
              <w:b/>
              <w:color w:val="auto"/>
              <w:sz w:val="22"/>
              <w:szCs w:val="22"/>
            </w:rPr>
            <w:t>:</w:t>
          </w:r>
        </w:p>
        <w:p w14:paraId="4AA8F053" w14:textId="3074B4F7" w:rsidR="001A2195" w:rsidRDefault="00CC4240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r w:rsidRPr="00B1293B">
            <w:rPr>
              <w:rFonts w:ascii="Open Sans" w:hAnsi="Open Sans" w:cs="Open Sans"/>
            </w:rPr>
            <w:fldChar w:fldCharType="begin"/>
          </w:r>
          <w:r w:rsidRPr="00B1293B">
            <w:rPr>
              <w:rFonts w:ascii="Open Sans" w:hAnsi="Open Sans" w:cs="Open Sans"/>
            </w:rPr>
            <w:instrText xml:space="preserve"> TOC \o "1-3" \h \z \u </w:instrText>
          </w:r>
          <w:r w:rsidRPr="00B1293B">
            <w:rPr>
              <w:rFonts w:ascii="Open Sans" w:hAnsi="Open Sans" w:cs="Open Sans"/>
            </w:rPr>
            <w:fldChar w:fldCharType="separate"/>
          </w:r>
          <w:hyperlink w:anchor="_Toc203135630" w:history="1">
            <w:r w:rsidR="001A2195" w:rsidRPr="00ED6BBE">
              <w:rPr>
                <w:rStyle w:val="Hipercze"/>
                <w:rFonts w:ascii="Open Sans" w:hAnsi="Open Sans" w:cs="Open Sans"/>
                <w:b/>
                <w:noProof/>
              </w:rPr>
              <w:t>§ 1. Postanowienia ogólne</w:t>
            </w:r>
            <w:r w:rsidR="001A2195">
              <w:rPr>
                <w:noProof/>
                <w:webHidden/>
              </w:rPr>
              <w:tab/>
            </w:r>
            <w:r w:rsidR="001A2195">
              <w:rPr>
                <w:noProof/>
                <w:webHidden/>
              </w:rPr>
              <w:fldChar w:fldCharType="begin"/>
            </w:r>
            <w:r w:rsidR="001A2195">
              <w:rPr>
                <w:noProof/>
                <w:webHidden/>
              </w:rPr>
              <w:instrText xml:space="preserve"> PAGEREF _Toc203135630 \h </w:instrText>
            </w:r>
            <w:r w:rsidR="001A2195">
              <w:rPr>
                <w:noProof/>
                <w:webHidden/>
              </w:rPr>
            </w:r>
            <w:r w:rsidR="001A2195">
              <w:rPr>
                <w:noProof/>
                <w:webHidden/>
              </w:rPr>
              <w:fldChar w:fldCharType="separate"/>
            </w:r>
            <w:r w:rsidR="001A2195">
              <w:rPr>
                <w:noProof/>
                <w:webHidden/>
              </w:rPr>
              <w:t>3</w:t>
            </w:r>
            <w:r w:rsidR="001A2195">
              <w:rPr>
                <w:noProof/>
                <w:webHidden/>
              </w:rPr>
              <w:fldChar w:fldCharType="end"/>
            </w:r>
          </w:hyperlink>
        </w:p>
        <w:p w14:paraId="4E186E9A" w14:textId="5EFBEE7F" w:rsidR="001A2195" w:rsidRDefault="001A2195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3135631" w:history="1">
            <w:r w:rsidRPr="00ED6BBE">
              <w:rPr>
                <w:rStyle w:val="Hipercze"/>
                <w:rFonts w:ascii="Open Sans" w:hAnsi="Open Sans" w:cs="Open Sans"/>
                <w:b/>
                <w:noProof/>
              </w:rPr>
              <w:t>§ 2. Skład i sposób powoływania KOP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_Toc203135631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1A57EA9B" w14:textId="7FDBF91E" w:rsidR="001A2195" w:rsidRDefault="001A2195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3135632" w:history="1">
            <w:r w:rsidRPr="00ED6BBE">
              <w:rPr>
                <w:rStyle w:val="Hipercze"/>
                <w:rFonts w:ascii="Open Sans" w:hAnsi="Open Sans" w:cs="Open Sans"/>
                <w:b/>
                <w:noProof/>
              </w:rPr>
              <w:t>§ 3. Zasada poufności i bezstronności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_Toc203135632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39CFFBEC" w14:textId="6283616F" w:rsidR="001A2195" w:rsidRDefault="001A2195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3135633" w:history="1">
            <w:r w:rsidRPr="00ED6BBE">
              <w:rPr>
                <w:rStyle w:val="Hipercze"/>
                <w:rFonts w:ascii="Open Sans" w:hAnsi="Open Sans" w:cs="Open Sans"/>
                <w:b/>
                <w:noProof/>
              </w:rPr>
              <w:t>§ 4. Zadania Komisji Oceny Projektów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_Toc203135633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7B006EBD" w14:textId="5948EE82" w:rsidR="001A2195" w:rsidRDefault="001A2195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3135634" w:history="1">
            <w:r w:rsidRPr="00ED6BBE">
              <w:rPr>
                <w:rStyle w:val="Hipercze"/>
                <w:rFonts w:ascii="Open Sans" w:hAnsi="Open Sans" w:cs="Open Sans"/>
                <w:b/>
                <w:noProof/>
              </w:rPr>
              <w:t>§ 5. Ocena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_Toc203135634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7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5AA538FA" w14:textId="57326176" w:rsidR="001A2195" w:rsidRDefault="001A2195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3135635" w:history="1">
            <w:r w:rsidRPr="00ED6BBE">
              <w:rPr>
                <w:rStyle w:val="Hipercze"/>
                <w:rFonts w:ascii="Open Sans" w:hAnsi="Open Sans" w:cs="Open Sans"/>
                <w:b/>
                <w:noProof/>
              </w:rPr>
              <w:t>§ 6. Weryfikacja wniosku w ramach protestu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_Toc203135635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9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0F87B374" w14:textId="28BDB81D" w:rsidR="001A2195" w:rsidRDefault="001A2195">
          <w:pPr>
            <w:pStyle w:val="Spistreci1"/>
            <w:tabs>
              <w:tab w:val="right" w:leader="dot" w:pos="9063"/>
            </w:tabs>
            <w:rPr>
              <w:rFonts w:eastAsiaTheme="minorEastAsia"/>
              <w:noProof/>
              <w:kern w:val="2"/>
              <w:sz w:val="24"/>
              <w:szCs w:val="24"/>
              <w:lang w:eastAsia="pl-PL"/>
              <w14:ligatures w14:val="standardContextual"/>
            </w:rPr>
          </w:pPr>
          <w:hyperlink w:anchor="_Toc203135636" w:history="1">
            <w:r w:rsidRPr="00ED6BBE">
              <w:rPr>
                <w:rStyle w:val="Hipercze"/>
                <w:rFonts w:ascii="Open Sans" w:hAnsi="Open Sans" w:cs="Open Sans"/>
                <w:b/>
                <w:noProof/>
              </w:rPr>
              <w:t>§ 7. Ponowna ocena projektu po rozstrzygnięciu protestu przez IP</w:t>
            </w:r>
            <w:r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>
              <w:rPr>
                <w:noProof/>
                <w:webHidden/>
              </w:rPr>
              <w:instrText xml:space="preserve"> PAGEREF _Toc203135636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11</w:t>
            </w:r>
            <w:r>
              <w:rPr>
                <w:noProof/>
                <w:webHidden/>
              </w:rPr>
              <w:fldChar w:fldCharType="end"/>
            </w:r>
          </w:hyperlink>
        </w:p>
        <w:p w14:paraId="2B4719EE" w14:textId="75702131" w:rsidR="00F35342" w:rsidRPr="00B1293B" w:rsidRDefault="00CC4240" w:rsidP="00397C60">
          <w:pPr>
            <w:pStyle w:val="Spistreci1"/>
            <w:tabs>
              <w:tab w:val="right" w:leader="dot" w:pos="9772"/>
            </w:tabs>
            <w:spacing w:line="276" w:lineRule="auto"/>
            <w:ind w:right="1"/>
            <w:rPr>
              <w:rFonts w:ascii="Open Sans" w:hAnsi="Open Sans" w:cs="Open Sans"/>
            </w:rPr>
          </w:pPr>
          <w:r w:rsidRPr="00B1293B">
            <w:rPr>
              <w:rFonts w:ascii="Open Sans" w:hAnsi="Open Sans" w:cs="Open Sans"/>
              <w:b/>
              <w:bCs/>
            </w:rPr>
            <w:fldChar w:fldCharType="end"/>
          </w:r>
        </w:p>
      </w:sdtContent>
    </w:sdt>
    <w:p w14:paraId="61BA8F42" w14:textId="2F74878E" w:rsidR="009323A3" w:rsidRDefault="009323A3" w:rsidP="00894B84">
      <w:pPr>
        <w:spacing w:before="120" w:after="120" w:line="276" w:lineRule="auto"/>
        <w:ind w:right="1"/>
        <w:rPr>
          <w:rFonts w:ascii="Open Sans" w:hAnsi="Open Sans" w:cs="Open Sans"/>
          <w:b/>
        </w:rPr>
      </w:pPr>
      <w:r>
        <w:rPr>
          <w:rFonts w:ascii="Open Sans" w:hAnsi="Open Sans" w:cs="Open Sans"/>
          <w:b/>
        </w:rPr>
        <w:br w:type="page"/>
      </w:r>
    </w:p>
    <w:p w14:paraId="5A65019F" w14:textId="4C9A7DC5" w:rsidR="003034F7" w:rsidRPr="00137122" w:rsidRDefault="00BB320C" w:rsidP="00397C60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0" w:name="_Toc203135630"/>
      <w:r w:rsidRPr="00137122">
        <w:rPr>
          <w:rFonts w:ascii="Open Sans" w:hAnsi="Open Sans" w:cs="Open Sans"/>
          <w:b/>
          <w:color w:val="auto"/>
          <w:sz w:val="22"/>
          <w:szCs w:val="22"/>
        </w:rPr>
        <w:t xml:space="preserve">§ 1. </w:t>
      </w:r>
      <w:r w:rsidR="00F35342" w:rsidRPr="00137122">
        <w:rPr>
          <w:rFonts w:ascii="Open Sans" w:hAnsi="Open Sans" w:cs="Open Sans"/>
          <w:b/>
          <w:color w:val="auto"/>
          <w:sz w:val="22"/>
          <w:szCs w:val="22"/>
        </w:rPr>
        <w:t>Postanowienia ogólne</w:t>
      </w:r>
      <w:bookmarkEnd w:id="0"/>
    </w:p>
    <w:p w14:paraId="67FCEC71" w14:textId="1D2E56D5" w:rsidR="00477A0D" w:rsidRPr="00137122" w:rsidRDefault="00477A0D" w:rsidP="00224383">
      <w:pPr>
        <w:pStyle w:val="Default"/>
        <w:numPr>
          <w:ilvl w:val="0"/>
          <w:numId w:val="51"/>
        </w:numPr>
        <w:spacing w:before="120" w:after="120" w:line="276" w:lineRule="auto"/>
        <w:ind w:left="284" w:right="1" w:hanging="426"/>
        <w:rPr>
          <w:rFonts w:ascii="Open Sans" w:hAnsi="Open Sans" w:cs="Open Sans"/>
          <w:color w:val="auto"/>
          <w:sz w:val="22"/>
          <w:szCs w:val="22"/>
        </w:rPr>
      </w:pPr>
      <w:r w:rsidRPr="00137122">
        <w:rPr>
          <w:rFonts w:ascii="Open Sans" w:hAnsi="Open Sans" w:cs="Open Sans"/>
          <w:color w:val="auto"/>
          <w:sz w:val="22"/>
          <w:szCs w:val="22"/>
        </w:rPr>
        <w:t xml:space="preserve">Komisja Oceny Projektów (dalej: </w:t>
      </w:r>
      <w:r w:rsidRPr="00137122">
        <w:rPr>
          <w:rFonts w:ascii="Open Sans" w:hAnsi="Open Sans" w:cs="Open Sans"/>
          <w:b/>
          <w:color w:val="auto"/>
          <w:sz w:val="22"/>
          <w:szCs w:val="22"/>
        </w:rPr>
        <w:t>KOP</w:t>
      </w:r>
      <w:r w:rsidRPr="00137122">
        <w:rPr>
          <w:rFonts w:ascii="Open Sans" w:hAnsi="Open Sans" w:cs="Open Sans"/>
          <w:color w:val="auto"/>
          <w:sz w:val="22"/>
          <w:szCs w:val="22"/>
        </w:rPr>
        <w:t>) oraz niniejszy regulamin (dalej: „</w:t>
      </w:r>
      <w:r w:rsidRPr="00137122">
        <w:rPr>
          <w:rFonts w:ascii="Open Sans" w:hAnsi="Open Sans" w:cs="Open Sans"/>
          <w:b/>
          <w:color w:val="auto"/>
          <w:sz w:val="22"/>
          <w:szCs w:val="22"/>
        </w:rPr>
        <w:t>Regulamin KOP</w:t>
      </w:r>
      <w:r w:rsidRPr="00137122">
        <w:rPr>
          <w:rFonts w:ascii="Open Sans" w:hAnsi="Open Sans" w:cs="Open Sans"/>
          <w:color w:val="auto"/>
          <w:sz w:val="22"/>
          <w:szCs w:val="22"/>
        </w:rPr>
        <w:t xml:space="preserve">”) powoływana jest na podstawie art. 53 ust. 1 ustawy z dnia 28 kwietnia 2022 r. </w:t>
      </w:r>
      <w:r w:rsidR="00B1293B" w:rsidRPr="00137122">
        <w:rPr>
          <w:rFonts w:ascii="Open Sans" w:hAnsi="Open Sans" w:cs="Open Sans"/>
          <w:color w:val="auto"/>
          <w:sz w:val="22"/>
          <w:szCs w:val="22"/>
        </w:rPr>
        <w:br/>
      </w:r>
      <w:r w:rsidRPr="00137122">
        <w:rPr>
          <w:rFonts w:ascii="Open Sans" w:hAnsi="Open Sans" w:cs="Open Sans"/>
          <w:color w:val="auto"/>
          <w:sz w:val="22"/>
          <w:szCs w:val="22"/>
        </w:rPr>
        <w:t>o zasadach realizacji zdań finansowanych ze środków europejskich w perspektywie finansowej 2021 – 2027</w:t>
      </w:r>
      <w:r w:rsidRPr="00137122">
        <w:rPr>
          <w:rFonts w:ascii="Open Sans" w:hAnsi="Open Sans" w:cs="Open Sans"/>
          <w:color w:val="auto"/>
          <w:sz w:val="22"/>
          <w:szCs w:val="22"/>
          <w:vertAlign w:val="superscript"/>
        </w:rPr>
        <w:footnoteReference w:id="1"/>
      </w:r>
      <w:r w:rsidRPr="00137122">
        <w:rPr>
          <w:rFonts w:ascii="Open Sans" w:hAnsi="Open Sans" w:cs="Open Sans"/>
          <w:color w:val="auto"/>
          <w:sz w:val="22"/>
          <w:szCs w:val="22"/>
        </w:rPr>
        <w:t xml:space="preserve"> (dalej: „</w:t>
      </w:r>
      <w:r w:rsidRPr="00137122">
        <w:rPr>
          <w:rFonts w:ascii="Open Sans" w:hAnsi="Open Sans" w:cs="Open Sans"/>
          <w:b/>
          <w:color w:val="auto"/>
          <w:sz w:val="22"/>
          <w:szCs w:val="22"/>
        </w:rPr>
        <w:t>ustaw</w:t>
      </w:r>
      <w:r w:rsidR="00614EAE" w:rsidRPr="00137122">
        <w:rPr>
          <w:rFonts w:ascii="Open Sans" w:hAnsi="Open Sans" w:cs="Open Sans"/>
          <w:b/>
          <w:color w:val="auto"/>
          <w:sz w:val="22"/>
          <w:szCs w:val="22"/>
        </w:rPr>
        <w:t>a</w:t>
      </w:r>
      <w:r w:rsidRPr="00137122">
        <w:rPr>
          <w:rFonts w:ascii="Open Sans" w:hAnsi="Open Sans" w:cs="Open Sans"/>
          <w:b/>
          <w:color w:val="auto"/>
          <w:sz w:val="22"/>
          <w:szCs w:val="22"/>
        </w:rPr>
        <w:t xml:space="preserve"> wdrożeniow</w:t>
      </w:r>
      <w:r w:rsidR="00614EAE" w:rsidRPr="00137122">
        <w:rPr>
          <w:rFonts w:ascii="Open Sans" w:hAnsi="Open Sans" w:cs="Open Sans"/>
          <w:b/>
          <w:color w:val="auto"/>
          <w:sz w:val="22"/>
          <w:szCs w:val="22"/>
        </w:rPr>
        <w:t>a</w:t>
      </w:r>
      <w:r w:rsidRPr="00137122">
        <w:rPr>
          <w:rFonts w:ascii="Open Sans" w:hAnsi="Open Sans" w:cs="Open Sans"/>
          <w:color w:val="auto"/>
          <w:sz w:val="22"/>
          <w:szCs w:val="22"/>
        </w:rPr>
        <w:t>”).</w:t>
      </w:r>
    </w:p>
    <w:p w14:paraId="20E41338" w14:textId="0420457B" w:rsidR="00477A0D" w:rsidRPr="00137122" w:rsidRDefault="00477A0D" w:rsidP="00224383">
      <w:pPr>
        <w:pStyle w:val="Default"/>
        <w:numPr>
          <w:ilvl w:val="0"/>
          <w:numId w:val="51"/>
        </w:numPr>
        <w:spacing w:before="120" w:after="120" w:line="276" w:lineRule="auto"/>
        <w:ind w:left="284" w:right="1" w:hanging="426"/>
        <w:rPr>
          <w:rFonts w:ascii="Open Sans" w:hAnsi="Open Sans" w:cs="Open Sans"/>
          <w:color w:val="auto"/>
          <w:sz w:val="22"/>
          <w:szCs w:val="22"/>
        </w:rPr>
      </w:pPr>
      <w:r w:rsidRPr="00137122">
        <w:rPr>
          <w:rFonts w:ascii="Open Sans" w:hAnsi="Open Sans" w:cs="Open Sans"/>
          <w:color w:val="auto"/>
          <w:sz w:val="22"/>
          <w:szCs w:val="22"/>
        </w:rPr>
        <w:t>Słownik pojęć i skrótów użyt</w:t>
      </w:r>
      <w:r w:rsidR="0016779C" w:rsidRPr="00137122">
        <w:rPr>
          <w:rFonts w:ascii="Open Sans" w:hAnsi="Open Sans" w:cs="Open Sans"/>
          <w:color w:val="auto"/>
          <w:sz w:val="22"/>
          <w:szCs w:val="22"/>
        </w:rPr>
        <w:t>ych</w:t>
      </w:r>
      <w:r w:rsidRPr="00137122">
        <w:rPr>
          <w:rFonts w:ascii="Open Sans" w:hAnsi="Open Sans" w:cs="Open Sans"/>
          <w:color w:val="auto"/>
          <w:sz w:val="22"/>
          <w:szCs w:val="22"/>
        </w:rPr>
        <w:t xml:space="preserve"> w Regulaminie wyboru projektów </w:t>
      </w:r>
      <w:r w:rsidR="0016779C" w:rsidRPr="00137122">
        <w:rPr>
          <w:rFonts w:ascii="Open Sans" w:hAnsi="Open Sans" w:cs="Open Sans"/>
          <w:color w:val="auto"/>
          <w:sz w:val="22"/>
          <w:szCs w:val="22"/>
        </w:rPr>
        <w:t xml:space="preserve">(dalej: </w:t>
      </w:r>
      <w:r w:rsidR="0016779C" w:rsidRPr="00137122">
        <w:rPr>
          <w:rFonts w:ascii="Open Sans" w:hAnsi="Open Sans" w:cs="Open Sans"/>
          <w:b/>
          <w:bCs/>
          <w:color w:val="auto"/>
          <w:sz w:val="22"/>
          <w:szCs w:val="22"/>
        </w:rPr>
        <w:t>RWP</w:t>
      </w:r>
      <w:r w:rsidR="0016779C" w:rsidRPr="00137122">
        <w:rPr>
          <w:rFonts w:ascii="Open Sans" w:hAnsi="Open Sans" w:cs="Open Sans"/>
          <w:color w:val="auto"/>
          <w:sz w:val="22"/>
          <w:szCs w:val="22"/>
        </w:rPr>
        <w:t xml:space="preserve">) </w:t>
      </w:r>
      <w:r w:rsidRPr="00137122">
        <w:rPr>
          <w:rFonts w:ascii="Open Sans" w:hAnsi="Open Sans" w:cs="Open Sans"/>
          <w:color w:val="auto"/>
          <w:sz w:val="22"/>
          <w:szCs w:val="22"/>
        </w:rPr>
        <w:t>ma zastosowanie</w:t>
      </w:r>
      <w:r w:rsidR="00614EAE" w:rsidRPr="00137122">
        <w:rPr>
          <w:rFonts w:ascii="Open Sans" w:hAnsi="Open Sans" w:cs="Open Sans"/>
          <w:color w:val="auto"/>
          <w:sz w:val="22"/>
          <w:szCs w:val="22"/>
        </w:rPr>
        <w:t xml:space="preserve"> </w:t>
      </w:r>
      <w:r w:rsidRPr="00137122">
        <w:rPr>
          <w:rFonts w:ascii="Open Sans" w:hAnsi="Open Sans" w:cs="Open Sans"/>
          <w:color w:val="auto"/>
          <w:sz w:val="22"/>
          <w:szCs w:val="22"/>
        </w:rPr>
        <w:t xml:space="preserve">do niniejszego Regulaminu KOP. </w:t>
      </w:r>
    </w:p>
    <w:p w14:paraId="34717922" w14:textId="587879C3" w:rsidR="00681879" w:rsidRPr="00137122" w:rsidRDefault="00681879" w:rsidP="00803483">
      <w:pPr>
        <w:pStyle w:val="Default"/>
        <w:numPr>
          <w:ilvl w:val="0"/>
          <w:numId w:val="51"/>
        </w:numPr>
        <w:spacing w:before="120" w:after="120" w:line="276" w:lineRule="auto"/>
        <w:ind w:left="284" w:right="1" w:hanging="426"/>
        <w:rPr>
          <w:rFonts w:ascii="Open Sans" w:hAnsi="Open Sans" w:cs="Open Sans"/>
          <w:color w:val="auto"/>
          <w:sz w:val="22"/>
          <w:szCs w:val="22"/>
        </w:rPr>
      </w:pPr>
      <w:r w:rsidRPr="00137122">
        <w:rPr>
          <w:rFonts w:ascii="Open Sans" w:hAnsi="Open Sans" w:cs="Open Sans"/>
          <w:color w:val="auto"/>
          <w:sz w:val="22"/>
          <w:szCs w:val="22"/>
        </w:rPr>
        <w:t>Do zadań KOP należy</w:t>
      </w:r>
      <w:r w:rsidR="00E51F2C" w:rsidRPr="00137122">
        <w:rPr>
          <w:rFonts w:ascii="Open Sans" w:hAnsi="Open Sans" w:cs="Open Sans"/>
          <w:color w:val="auto"/>
          <w:sz w:val="22"/>
          <w:szCs w:val="22"/>
        </w:rPr>
        <w:t xml:space="preserve"> w szczególności</w:t>
      </w:r>
      <w:r w:rsidRPr="00137122">
        <w:rPr>
          <w:rFonts w:ascii="Open Sans" w:hAnsi="Open Sans" w:cs="Open Sans"/>
          <w:color w:val="auto"/>
          <w:sz w:val="22"/>
          <w:szCs w:val="22"/>
        </w:rPr>
        <w:t>:</w:t>
      </w:r>
    </w:p>
    <w:p w14:paraId="54B8970F" w14:textId="594E8439" w:rsidR="00681879" w:rsidRPr="00137122" w:rsidRDefault="00D43BFE" w:rsidP="003B3B15">
      <w:pPr>
        <w:pStyle w:val="Akapitzlist"/>
        <w:numPr>
          <w:ilvl w:val="0"/>
          <w:numId w:val="11"/>
        </w:numPr>
        <w:autoSpaceDE w:val="0"/>
        <w:autoSpaceDN w:val="0"/>
        <w:adjustRightInd w:val="0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>dokonanie</w:t>
      </w:r>
      <w:r w:rsidR="00681879" w:rsidRPr="00137122">
        <w:rPr>
          <w:rFonts w:ascii="Open Sans" w:hAnsi="Open Sans" w:cs="Open Sans"/>
        </w:rPr>
        <w:t xml:space="preserve"> oceny wniosków </w:t>
      </w:r>
      <w:r w:rsidRPr="00137122">
        <w:rPr>
          <w:rFonts w:ascii="Open Sans" w:hAnsi="Open Sans" w:cs="Open Sans"/>
        </w:rPr>
        <w:t>o dofinansowanie złożonych</w:t>
      </w:r>
      <w:r w:rsidR="00195220" w:rsidRPr="00137122">
        <w:rPr>
          <w:rFonts w:ascii="Open Sans" w:hAnsi="Open Sans" w:cs="Open Sans"/>
        </w:rPr>
        <w:t xml:space="preserve"> w ramach </w:t>
      </w:r>
      <w:r w:rsidR="0016779C" w:rsidRPr="00137122">
        <w:rPr>
          <w:rFonts w:ascii="Open Sans" w:hAnsi="Open Sans" w:cs="Open Sans"/>
        </w:rPr>
        <w:t>naboru wniosków o dofinansowanie nr FENX.0</w:t>
      </w:r>
      <w:r w:rsidR="001A2195" w:rsidRPr="00137122">
        <w:rPr>
          <w:rFonts w:ascii="Open Sans" w:hAnsi="Open Sans" w:cs="Open Sans"/>
        </w:rPr>
        <w:t>2</w:t>
      </w:r>
      <w:r w:rsidR="0016779C" w:rsidRPr="00137122">
        <w:rPr>
          <w:rFonts w:ascii="Open Sans" w:hAnsi="Open Sans" w:cs="Open Sans"/>
        </w:rPr>
        <w:t>.0</w:t>
      </w:r>
      <w:r w:rsidR="001A2195" w:rsidRPr="00137122">
        <w:rPr>
          <w:rFonts w:ascii="Open Sans" w:hAnsi="Open Sans" w:cs="Open Sans"/>
        </w:rPr>
        <w:t>4</w:t>
      </w:r>
      <w:r w:rsidR="0016779C" w:rsidRPr="00137122">
        <w:rPr>
          <w:rFonts w:ascii="Open Sans" w:hAnsi="Open Sans" w:cs="Open Sans"/>
        </w:rPr>
        <w:t xml:space="preserve">-IW.01-004/25 </w:t>
      </w:r>
      <w:r w:rsidR="00681879" w:rsidRPr="00137122">
        <w:rPr>
          <w:rFonts w:ascii="Open Sans" w:hAnsi="Open Sans" w:cs="Open Sans"/>
        </w:rPr>
        <w:t xml:space="preserve">zgodnie z kryteriami </w:t>
      </w:r>
      <w:r w:rsidR="00171C3F" w:rsidRPr="00137122">
        <w:rPr>
          <w:rFonts w:ascii="Open Sans" w:hAnsi="Open Sans" w:cs="Open Sans"/>
        </w:rPr>
        <w:t xml:space="preserve">horyzontalnymi oraz kryteriami specyficznymi </w:t>
      </w:r>
      <w:r w:rsidR="00681879" w:rsidRPr="00137122">
        <w:rPr>
          <w:rFonts w:ascii="Open Sans" w:hAnsi="Open Sans" w:cs="Open Sans"/>
        </w:rPr>
        <w:t>wyboru projektów aktualnymi w</w:t>
      </w:r>
      <w:r w:rsidR="003330E1" w:rsidRPr="00137122">
        <w:rPr>
          <w:rFonts w:ascii="Open Sans" w:hAnsi="Open Sans" w:cs="Open Sans"/>
        </w:rPr>
        <w:t> </w:t>
      </w:r>
      <w:r w:rsidR="00681879" w:rsidRPr="00137122">
        <w:rPr>
          <w:rFonts w:ascii="Open Sans" w:hAnsi="Open Sans" w:cs="Open Sans"/>
        </w:rPr>
        <w:t xml:space="preserve">dniu ogłoszenia </w:t>
      </w:r>
      <w:r w:rsidR="008A4CFE" w:rsidRPr="00137122">
        <w:rPr>
          <w:rFonts w:ascii="Open Sans" w:hAnsi="Open Sans" w:cs="Open Sans"/>
        </w:rPr>
        <w:t xml:space="preserve">naboru wniosków </w:t>
      </w:r>
      <w:r w:rsidR="00681879" w:rsidRPr="00137122">
        <w:rPr>
          <w:rFonts w:ascii="Open Sans" w:hAnsi="Open Sans" w:cs="Open Sans"/>
        </w:rPr>
        <w:t>i</w:t>
      </w:r>
      <w:r w:rsidR="003330E1" w:rsidRPr="00137122">
        <w:rPr>
          <w:rFonts w:ascii="Open Sans" w:hAnsi="Open Sans" w:cs="Open Sans"/>
        </w:rPr>
        <w:t> </w:t>
      </w:r>
      <w:r w:rsidR="00681879" w:rsidRPr="00137122">
        <w:rPr>
          <w:rFonts w:ascii="Open Sans" w:hAnsi="Open Sans" w:cs="Open Sans"/>
        </w:rPr>
        <w:t xml:space="preserve">stanowiącymi załącznik nr </w:t>
      </w:r>
      <w:r w:rsidR="00E82FDA" w:rsidRPr="00137122">
        <w:rPr>
          <w:rFonts w:ascii="Open Sans" w:hAnsi="Open Sans" w:cs="Open Sans"/>
        </w:rPr>
        <w:t>3</w:t>
      </w:r>
      <w:r w:rsidR="00681879" w:rsidRPr="00137122">
        <w:rPr>
          <w:rFonts w:ascii="Open Sans" w:hAnsi="Open Sans" w:cs="Open Sans"/>
        </w:rPr>
        <w:t xml:space="preserve"> do R</w:t>
      </w:r>
      <w:r w:rsidR="0016779C" w:rsidRPr="00137122">
        <w:rPr>
          <w:rFonts w:ascii="Open Sans" w:hAnsi="Open Sans" w:cs="Open Sans"/>
        </w:rPr>
        <w:t>WP</w:t>
      </w:r>
      <w:r w:rsidR="00681879" w:rsidRPr="00137122">
        <w:rPr>
          <w:rFonts w:ascii="Open Sans" w:hAnsi="Open Sans" w:cs="Open Sans"/>
        </w:rPr>
        <w:t>;</w:t>
      </w:r>
    </w:p>
    <w:p w14:paraId="237CD1E4" w14:textId="200ED170" w:rsidR="000F762A" w:rsidRPr="00137122" w:rsidRDefault="0016779C" w:rsidP="003B3B15">
      <w:pPr>
        <w:pStyle w:val="Akapitzlist"/>
        <w:numPr>
          <w:ilvl w:val="0"/>
          <w:numId w:val="11"/>
        </w:numPr>
        <w:spacing w:before="120" w:after="120" w:line="276" w:lineRule="auto"/>
        <w:ind w:right="1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 xml:space="preserve">opracowanie listy </w:t>
      </w:r>
      <w:r w:rsidR="001D6947" w:rsidRPr="00137122">
        <w:rPr>
          <w:rFonts w:ascii="Open Sans" w:hAnsi="Open Sans" w:cs="Open Sans"/>
        </w:rPr>
        <w:t>wniosków</w:t>
      </w:r>
      <w:r w:rsidRPr="00137122">
        <w:rPr>
          <w:rFonts w:ascii="Open Sans" w:hAnsi="Open Sans" w:cs="Open Sans"/>
        </w:rPr>
        <w:t xml:space="preserve"> </w:t>
      </w:r>
      <w:r w:rsidR="001D6947" w:rsidRPr="00137122">
        <w:rPr>
          <w:rFonts w:ascii="Open Sans" w:hAnsi="Open Sans" w:cs="Open Sans"/>
        </w:rPr>
        <w:t xml:space="preserve">ocenionych pozytywnie, </w:t>
      </w:r>
      <w:r w:rsidRPr="00137122">
        <w:rPr>
          <w:rFonts w:ascii="Open Sans" w:hAnsi="Open Sans" w:cs="Open Sans"/>
        </w:rPr>
        <w:t>uszeregowanych zgodnie z liczbą uzyskanych punktów, z zaznaczeniem na liście projektów wybranych do dofinansowania (biorąc pod uwagę kwotę przewidzianą na dofinansowanie w danym naborze, określoną w</w:t>
      </w:r>
      <w:r w:rsidR="001D6947" w:rsidRPr="00137122">
        <w:rPr>
          <w:rFonts w:ascii="Open Sans" w:hAnsi="Open Sans" w:cs="Open Sans"/>
        </w:rPr>
        <w:t xml:space="preserve"> RWP)</w:t>
      </w:r>
      <w:r w:rsidRPr="00137122">
        <w:rPr>
          <w:rFonts w:ascii="Open Sans" w:hAnsi="Open Sans" w:cs="Open Sans"/>
        </w:rPr>
        <w:t xml:space="preserve"> oraz projektów ocenionych negatywnie zgodnie z art. 56 ust. 5 i 6 ustawy wdrożeniowej;</w:t>
      </w:r>
    </w:p>
    <w:p w14:paraId="08847B56" w14:textId="78323132" w:rsidR="003B3B15" w:rsidRPr="00137122" w:rsidRDefault="001D6947" w:rsidP="00803483">
      <w:pPr>
        <w:pStyle w:val="Akapitzlist"/>
        <w:numPr>
          <w:ilvl w:val="0"/>
          <w:numId w:val="11"/>
        </w:numPr>
        <w:spacing w:before="120" w:after="120" w:line="276" w:lineRule="auto"/>
        <w:ind w:right="1" w:hanging="425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>sporządzenie protokołu zawierającego informacje o przebiegu i wynikach oceny (do którego załącza się informację o wyniku weryfikacji oświadczeń bezstronności składanych przez członków KOP oceniających wnioski o</w:t>
      </w:r>
      <w:r w:rsidR="000E37C1" w:rsidRPr="00137122">
        <w:rPr>
          <w:rFonts w:ascii="Open Sans" w:hAnsi="Open Sans" w:cs="Open Sans"/>
        </w:rPr>
        <w:t xml:space="preserve"> </w:t>
      </w:r>
      <w:r w:rsidRPr="00137122">
        <w:rPr>
          <w:rFonts w:ascii="Open Sans" w:hAnsi="Open Sans" w:cs="Open Sans"/>
        </w:rPr>
        <w:t>dofinansowanie)</w:t>
      </w:r>
      <w:r w:rsidR="003B3B15" w:rsidRPr="00137122">
        <w:rPr>
          <w:rFonts w:ascii="Open Sans" w:hAnsi="Open Sans" w:cs="Open Sans"/>
        </w:rPr>
        <w:t>;</w:t>
      </w:r>
    </w:p>
    <w:p w14:paraId="69F4BECC" w14:textId="5DECB00F" w:rsidR="0003686F" w:rsidRPr="00137122" w:rsidRDefault="004F678F" w:rsidP="003B3B15">
      <w:pPr>
        <w:pStyle w:val="Akapitzlist"/>
        <w:numPr>
          <w:ilvl w:val="0"/>
          <w:numId w:val="11"/>
        </w:numPr>
        <w:spacing w:before="120" w:after="120" w:line="276" w:lineRule="auto"/>
        <w:ind w:hanging="425"/>
        <w:contextualSpacing w:val="0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 xml:space="preserve">w przypadku wniesienia </w:t>
      </w:r>
      <w:r w:rsidR="00E51F2C" w:rsidRPr="00137122">
        <w:rPr>
          <w:rFonts w:ascii="Open Sans" w:hAnsi="Open Sans" w:cs="Open Sans"/>
        </w:rPr>
        <w:t xml:space="preserve">środków ochrony prawnej </w:t>
      </w:r>
      <w:r w:rsidRPr="00137122">
        <w:rPr>
          <w:rFonts w:ascii="Open Sans" w:hAnsi="Open Sans" w:cs="Open Sans"/>
        </w:rPr>
        <w:t>przez wnioskodawcę</w:t>
      </w:r>
      <w:r w:rsidR="001D6947" w:rsidRPr="00137122">
        <w:rPr>
          <w:rFonts w:ascii="Open Sans" w:hAnsi="Open Sans" w:cs="Open Sans"/>
        </w:rPr>
        <w:t xml:space="preserve">, </w:t>
      </w:r>
      <w:r w:rsidRPr="00137122">
        <w:rPr>
          <w:rFonts w:ascii="Open Sans" w:hAnsi="Open Sans" w:cs="Open Sans"/>
        </w:rPr>
        <w:t>przeprowadzenie</w:t>
      </w:r>
      <w:r w:rsidR="007409C3" w:rsidRPr="00137122">
        <w:rPr>
          <w:rFonts w:ascii="Open Sans" w:hAnsi="Open Sans" w:cs="Open Sans"/>
        </w:rPr>
        <w:t xml:space="preserve"> weryfikacji </w:t>
      </w:r>
      <w:r w:rsidR="001D6947" w:rsidRPr="00137122">
        <w:rPr>
          <w:rFonts w:ascii="Open Sans" w:hAnsi="Open Sans" w:cs="Open Sans"/>
        </w:rPr>
        <w:t>czy nie wystąpiły przesłanki pozostawienia protestu bez rozpatrzenia, o których mowa w art.</w:t>
      </w:r>
      <w:r w:rsidR="000E37C1" w:rsidRPr="00137122">
        <w:rPr>
          <w:rFonts w:ascii="Open Sans" w:hAnsi="Open Sans" w:cs="Open Sans"/>
        </w:rPr>
        <w:t xml:space="preserve"> </w:t>
      </w:r>
      <w:r w:rsidR="001D6947" w:rsidRPr="00137122">
        <w:rPr>
          <w:rFonts w:ascii="Open Sans" w:hAnsi="Open Sans" w:cs="Open Sans"/>
        </w:rPr>
        <w:t xml:space="preserve">70 ust. 1 pkt 1-4 lub 77 ust. 2 ustawy wdrożeniowej, </w:t>
      </w:r>
      <w:r w:rsidR="007409C3" w:rsidRPr="00137122">
        <w:rPr>
          <w:rFonts w:ascii="Open Sans" w:hAnsi="Open Sans" w:cs="Open Sans"/>
        </w:rPr>
        <w:t>spełnienia wymogów formalnych protestu</w:t>
      </w:r>
      <w:r w:rsidR="003B3B15" w:rsidRPr="00137122">
        <w:rPr>
          <w:rFonts w:ascii="Open Sans" w:hAnsi="Open Sans" w:cs="Open Sans"/>
        </w:rPr>
        <w:t>,</w:t>
      </w:r>
      <w:r w:rsidRPr="00137122">
        <w:rPr>
          <w:rFonts w:ascii="Open Sans" w:hAnsi="Open Sans" w:cs="Open Sans"/>
        </w:rPr>
        <w:t xml:space="preserve"> weryfikacji dokonanej oceny projektu w zakresie</w:t>
      </w:r>
      <w:r w:rsidR="007409C3" w:rsidRPr="00137122">
        <w:rPr>
          <w:rFonts w:ascii="Open Sans" w:hAnsi="Open Sans" w:cs="Open Sans"/>
        </w:rPr>
        <w:t xml:space="preserve"> </w:t>
      </w:r>
      <w:r w:rsidRPr="00137122">
        <w:rPr>
          <w:rFonts w:ascii="Open Sans" w:hAnsi="Open Sans" w:cs="Open Sans"/>
        </w:rPr>
        <w:t>kryteriów, których dotyczy protest oraz zarzutów o charakterze proceduralnym, o których mowa w</w:t>
      </w:r>
      <w:r w:rsidR="003330E1" w:rsidRPr="00137122">
        <w:rPr>
          <w:rFonts w:ascii="Open Sans" w:hAnsi="Open Sans" w:cs="Open Sans"/>
        </w:rPr>
        <w:t> </w:t>
      </w:r>
      <w:r w:rsidRPr="00137122">
        <w:rPr>
          <w:rFonts w:ascii="Open Sans" w:hAnsi="Open Sans" w:cs="Open Sans"/>
        </w:rPr>
        <w:t xml:space="preserve">art. </w:t>
      </w:r>
      <w:r w:rsidR="00BF7F1A" w:rsidRPr="00137122">
        <w:rPr>
          <w:rFonts w:ascii="Open Sans" w:hAnsi="Open Sans" w:cs="Open Sans"/>
        </w:rPr>
        <w:t>63-64</w:t>
      </w:r>
      <w:r w:rsidR="00171C3F" w:rsidRPr="00137122">
        <w:rPr>
          <w:rFonts w:ascii="Open Sans" w:hAnsi="Open Sans" w:cs="Open Sans"/>
        </w:rPr>
        <w:t xml:space="preserve"> </w:t>
      </w:r>
      <w:r w:rsidRPr="00137122">
        <w:rPr>
          <w:rFonts w:ascii="Open Sans" w:hAnsi="Open Sans" w:cs="Open Sans"/>
        </w:rPr>
        <w:t>ustawy wdrożeniowej</w:t>
      </w:r>
      <w:r w:rsidR="003B3B15" w:rsidRPr="00137122">
        <w:rPr>
          <w:rFonts w:ascii="Open Sans" w:hAnsi="Open Sans" w:cs="Open Sans"/>
        </w:rPr>
        <w:t>.</w:t>
      </w:r>
    </w:p>
    <w:p w14:paraId="25B4A057" w14:textId="2BBFC839" w:rsidR="003B3B15" w:rsidRPr="00137122" w:rsidRDefault="003B3B15" w:rsidP="00137122">
      <w:pPr>
        <w:pStyle w:val="Akapitzlist"/>
        <w:numPr>
          <w:ilvl w:val="0"/>
          <w:numId w:val="11"/>
        </w:numPr>
        <w:spacing w:after="240"/>
        <w:ind w:left="792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>przedłożenie wyniku oceny do zatwierdzenia przez Zarząd IW.</w:t>
      </w:r>
    </w:p>
    <w:p w14:paraId="7131FEEE" w14:textId="4E362853" w:rsidR="00AA0A7D" w:rsidRPr="00137122" w:rsidRDefault="00BF7F1A" w:rsidP="00137122">
      <w:pPr>
        <w:pStyle w:val="Default"/>
        <w:numPr>
          <w:ilvl w:val="0"/>
          <w:numId w:val="51"/>
        </w:numPr>
        <w:spacing w:before="120" w:after="120" w:line="276" w:lineRule="auto"/>
        <w:ind w:left="284" w:right="1" w:hanging="426"/>
        <w:rPr>
          <w:rFonts w:ascii="Open Sans" w:hAnsi="Open Sans" w:cs="Open Sans"/>
          <w:sz w:val="22"/>
          <w:szCs w:val="22"/>
        </w:rPr>
      </w:pPr>
      <w:r w:rsidRPr="00137122">
        <w:rPr>
          <w:rFonts w:ascii="Open Sans" w:hAnsi="Open Sans" w:cs="Open Sans"/>
          <w:color w:val="auto"/>
          <w:sz w:val="22"/>
          <w:szCs w:val="22"/>
        </w:rPr>
        <w:t>Ocena</w:t>
      </w:r>
      <w:r w:rsidRPr="00137122">
        <w:rPr>
          <w:rFonts w:ascii="Open Sans" w:hAnsi="Open Sans" w:cs="Open Sans"/>
          <w:sz w:val="22"/>
          <w:szCs w:val="22"/>
        </w:rPr>
        <w:t xml:space="preserve"> projektów trwa do 120 dni, liczonych od dnia zakończenia naboru projektów. Bieg terminu oceny projektu jest wstrzymywany na czas poprawy lub uzupełnienia wniosku o</w:t>
      </w:r>
      <w:r w:rsidR="003330E1" w:rsidRPr="00137122">
        <w:rPr>
          <w:rFonts w:ascii="Open Sans" w:hAnsi="Open Sans" w:cs="Open Sans"/>
          <w:sz w:val="22"/>
          <w:szCs w:val="22"/>
        </w:rPr>
        <w:t> </w:t>
      </w:r>
      <w:r w:rsidRPr="00137122">
        <w:rPr>
          <w:rFonts w:ascii="Open Sans" w:hAnsi="Open Sans" w:cs="Open Sans"/>
          <w:sz w:val="22"/>
          <w:szCs w:val="22"/>
        </w:rPr>
        <w:t>dofinansowanie.</w:t>
      </w:r>
      <w:r w:rsidR="00D16A9B" w:rsidRPr="00137122">
        <w:rPr>
          <w:rFonts w:ascii="Open Sans" w:hAnsi="Open Sans" w:cs="Open Sans"/>
          <w:sz w:val="22"/>
          <w:szCs w:val="22"/>
        </w:rPr>
        <w:t xml:space="preserve"> </w:t>
      </w:r>
      <w:r w:rsidR="008D0032" w:rsidRPr="00137122">
        <w:rPr>
          <w:rFonts w:ascii="Open Sans" w:hAnsi="Open Sans" w:cs="Open Sans"/>
          <w:sz w:val="22"/>
          <w:szCs w:val="22"/>
        </w:rPr>
        <w:t>W uzasadnionych przypadkach termin ten może być wydłużony przez IP o</w:t>
      </w:r>
      <w:r w:rsidR="003330E1" w:rsidRPr="00137122">
        <w:rPr>
          <w:rFonts w:ascii="Open Sans" w:hAnsi="Open Sans" w:cs="Open Sans"/>
          <w:sz w:val="22"/>
          <w:szCs w:val="22"/>
        </w:rPr>
        <w:t> </w:t>
      </w:r>
      <w:r w:rsidR="00281943" w:rsidRPr="00137122">
        <w:rPr>
          <w:rFonts w:ascii="Open Sans" w:hAnsi="Open Sans" w:cs="Open Sans"/>
          <w:sz w:val="22"/>
          <w:szCs w:val="22"/>
        </w:rPr>
        <w:t>maksymalnie</w:t>
      </w:r>
      <w:r w:rsidR="008D0032" w:rsidRPr="00137122">
        <w:rPr>
          <w:rFonts w:ascii="Open Sans" w:hAnsi="Open Sans" w:cs="Open Sans"/>
          <w:sz w:val="22"/>
          <w:szCs w:val="22"/>
        </w:rPr>
        <w:t xml:space="preserve"> 60 dni</w:t>
      </w:r>
      <w:r w:rsidR="00021DC8" w:rsidRPr="00137122">
        <w:rPr>
          <w:rFonts w:ascii="Open Sans" w:hAnsi="Open Sans" w:cs="Open Sans"/>
          <w:sz w:val="22"/>
          <w:szCs w:val="22"/>
        </w:rPr>
        <w:t>, o czym IW poinformuje na swojej stronie internetowej oraz portalu</w:t>
      </w:r>
      <w:r w:rsidR="008D0032" w:rsidRPr="00137122">
        <w:rPr>
          <w:rFonts w:ascii="Open Sans" w:hAnsi="Open Sans" w:cs="Open Sans"/>
          <w:sz w:val="22"/>
          <w:szCs w:val="22"/>
        </w:rPr>
        <w:t>.</w:t>
      </w:r>
      <w:r w:rsidR="003B3B15" w:rsidRPr="00137122">
        <w:rPr>
          <w:rFonts w:ascii="Open Sans" w:hAnsi="Open Sans" w:cs="Open Sans"/>
          <w:sz w:val="22"/>
          <w:szCs w:val="22"/>
        </w:rPr>
        <w:t xml:space="preserve"> Czas oczekiwania na decyzję w sprawie wydłużenia terminu nie jest wliczany do całkowitego czasu trwania oceny projektu.</w:t>
      </w:r>
    </w:p>
    <w:p w14:paraId="2AF92528" w14:textId="753790F9" w:rsidR="003B3B15" w:rsidRPr="00137122" w:rsidRDefault="003B3B15" w:rsidP="00803483">
      <w:pPr>
        <w:pStyle w:val="Akapitzlist"/>
        <w:numPr>
          <w:ilvl w:val="0"/>
          <w:numId w:val="51"/>
        </w:numPr>
        <w:spacing w:after="0"/>
        <w:ind w:left="283" w:hanging="357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 xml:space="preserve">Czas na uzupełnianie lub poprawianie wniosku przez Wnioskodawcę nie może przekroczyć 60 dni. W przypadku wyznaczenia przez IW czasu dłuższego niż 60 dni, dni wykraczające poza ten okres wliczają się do całkowitego czasu oceny projektu określonego w ust. 4.  </w:t>
      </w:r>
    </w:p>
    <w:p w14:paraId="1A8F3DEC" w14:textId="0DEDD3A3" w:rsidR="00CC4240" w:rsidRPr="00137122" w:rsidRDefault="00BB320C" w:rsidP="00397C60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1" w:name="_Toc203135631"/>
      <w:r w:rsidRPr="00137122">
        <w:rPr>
          <w:rFonts w:ascii="Open Sans" w:hAnsi="Open Sans" w:cs="Open Sans"/>
          <w:b/>
          <w:color w:val="auto"/>
          <w:sz w:val="22"/>
          <w:szCs w:val="22"/>
        </w:rPr>
        <w:t xml:space="preserve">§ 2. </w:t>
      </w:r>
      <w:r w:rsidR="00F35342" w:rsidRPr="00137122">
        <w:rPr>
          <w:rFonts w:ascii="Open Sans" w:hAnsi="Open Sans" w:cs="Open Sans"/>
          <w:b/>
          <w:color w:val="auto"/>
          <w:sz w:val="22"/>
          <w:szCs w:val="22"/>
        </w:rPr>
        <w:t>Skład i sposób powoływania KOP</w:t>
      </w:r>
      <w:bookmarkEnd w:id="1"/>
    </w:p>
    <w:p w14:paraId="3B68BD1A" w14:textId="38ADA19F" w:rsidR="00990335" w:rsidRPr="00137122" w:rsidRDefault="00990335" w:rsidP="00894B84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>KOP powoływana jest przed rozpoczęciem oceny wniosków o dofinansowanie</w:t>
      </w:r>
      <w:r w:rsidR="00F915B7" w:rsidRPr="00137122">
        <w:rPr>
          <w:rFonts w:ascii="Open Sans" w:hAnsi="Open Sans" w:cs="Open Sans"/>
        </w:rPr>
        <w:t xml:space="preserve"> nie później </w:t>
      </w:r>
      <w:r w:rsidR="00701B27" w:rsidRPr="00137122">
        <w:rPr>
          <w:rFonts w:ascii="Open Sans" w:hAnsi="Open Sans" w:cs="Open Sans"/>
        </w:rPr>
        <w:t xml:space="preserve">jednak </w:t>
      </w:r>
      <w:r w:rsidR="00F915B7" w:rsidRPr="00137122">
        <w:rPr>
          <w:rFonts w:ascii="Open Sans" w:hAnsi="Open Sans" w:cs="Open Sans"/>
        </w:rPr>
        <w:t>niż pierwszego dnia po zakończeniu naboru wniosków</w:t>
      </w:r>
      <w:r w:rsidR="00614EAE" w:rsidRPr="00137122">
        <w:rPr>
          <w:rFonts w:ascii="Open Sans" w:hAnsi="Open Sans" w:cs="Open Sans"/>
        </w:rPr>
        <w:t xml:space="preserve"> </w:t>
      </w:r>
      <w:r w:rsidR="00F915B7" w:rsidRPr="00137122">
        <w:rPr>
          <w:rFonts w:ascii="Open Sans" w:hAnsi="Open Sans" w:cs="Open Sans"/>
        </w:rPr>
        <w:t>o</w:t>
      </w:r>
      <w:r w:rsidR="003330E1" w:rsidRPr="00137122">
        <w:rPr>
          <w:rFonts w:ascii="Open Sans" w:hAnsi="Open Sans" w:cs="Open Sans"/>
        </w:rPr>
        <w:t> </w:t>
      </w:r>
      <w:r w:rsidR="00F915B7" w:rsidRPr="00137122">
        <w:rPr>
          <w:rFonts w:ascii="Open Sans" w:hAnsi="Open Sans" w:cs="Open Sans"/>
        </w:rPr>
        <w:t xml:space="preserve">dofinansowanie w ramach danego </w:t>
      </w:r>
      <w:r w:rsidR="008A4CFE" w:rsidRPr="00137122">
        <w:rPr>
          <w:rFonts w:ascii="Open Sans" w:hAnsi="Open Sans" w:cs="Open Sans"/>
        </w:rPr>
        <w:t xml:space="preserve">naboru </w:t>
      </w:r>
      <w:r w:rsidR="00AB3D99" w:rsidRPr="00137122">
        <w:rPr>
          <w:rFonts w:ascii="Open Sans" w:hAnsi="Open Sans" w:cs="Open Sans"/>
        </w:rPr>
        <w:t>wniosków</w:t>
      </w:r>
      <w:r w:rsidR="00AB7333" w:rsidRPr="00137122">
        <w:rPr>
          <w:rFonts w:ascii="Open Sans" w:hAnsi="Open Sans" w:cs="Open Sans"/>
        </w:rPr>
        <w:t>, przy czym dopuszczalne jest rozszerzanie lub zmiana składu KOP w</w:t>
      </w:r>
      <w:r w:rsidR="003330E1" w:rsidRPr="00137122">
        <w:rPr>
          <w:rFonts w:ascii="Open Sans" w:hAnsi="Open Sans" w:cs="Open Sans"/>
        </w:rPr>
        <w:t> </w:t>
      </w:r>
      <w:r w:rsidR="00AB7333" w:rsidRPr="00137122">
        <w:rPr>
          <w:rFonts w:ascii="Open Sans" w:hAnsi="Open Sans" w:cs="Open Sans"/>
        </w:rPr>
        <w:t>trakcie trwania oceny wniosków złożonych w</w:t>
      </w:r>
      <w:r w:rsidR="003330E1" w:rsidRPr="00137122">
        <w:rPr>
          <w:rFonts w:ascii="Open Sans" w:hAnsi="Open Sans" w:cs="Open Sans"/>
        </w:rPr>
        <w:t> </w:t>
      </w:r>
      <w:r w:rsidR="00AB7333" w:rsidRPr="00137122">
        <w:rPr>
          <w:rFonts w:ascii="Open Sans" w:hAnsi="Open Sans" w:cs="Open Sans"/>
        </w:rPr>
        <w:t xml:space="preserve">ramach </w:t>
      </w:r>
      <w:r w:rsidR="0078202F" w:rsidRPr="00137122">
        <w:rPr>
          <w:rFonts w:ascii="Open Sans" w:hAnsi="Open Sans" w:cs="Open Sans"/>
        </w:rPr>
        <w:t>naboru.</w:t>
      </w:r>
    </w:p>
    <w:p w14:paraId="3C2B54CE" w14:textId="59980EB2" w:rsidR="003010A4" w:rsidRPr="00137122" w:rsidRDefault="00146BD8" w:rsidP="00894B84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 xml:space="preserve">KOP działa od </w:t>
      </w:r>
      <w:r w:rsidR="00CA0971" w:rsidRPr="00137122">
        <w:rPr>
          <w:rFonts w:ascii="Open Sans" w:hAnsi="Open Sans" w:cs="Open Sans"/>
        </w:rPr>
        <w:t xml:space="preserve">momentu rozpoczęcia procesu oceny projektów </w:t>
      </w:r>
      <w:r w:rsidRPr="00137122">
        <w:rPr>
          <w:rFonts w:ascii="Open Sans" w:hAnsi="Open Sans" w:cs="Open Sans"/>
        </w:rPr>
        <w:t xml:space="preserve">do </w:t>
      </w:r>
      <w:r w:rsidR="00CA0971" w:rsidRPr="00137122">
        <w:rPr>
          <w:rFonts w:ascii="Open Sans" w:hAnsi="Open Sans" w:cs="Open Sans"/>
        </w:rPr>
        <w:t xml:space="preserve">czasu rozpatrzenia wszystkich protestów w danym </w:t>
      </w:r>
      <w:r w:rsidR="0078202F" w:rsidRPr="00137122">
        <w:rPr>
          <w:rFonts w:ascii="Open Sans" w:hAnsi="Open Sans" w:cs="Open Sans"/>
        </w:rPr>
        <w:t>naborze</w:t>
      </w:r>
      <w:r w:rsidR="00CA0971" w:rsidRPr="00137122">
        <w:rPr>
          <w:rFonts w:ascii="Open Sans" w:hAnsi="Open Sans" w:cs="Open Sans"/>
        </w:rPr>
        <w:t xml:space="preserve">. </w:t>
      </w:r>
    </w:p>
    <w:p w14:paraId="65612BD0" w14:textId="521F35B2" w:rsidR="00C27CF2" w:rsidRPr="00137122" w:rsidRDefault="002E3709" w:rsidP="00894B84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>KOP</w:t>
      </w:r>
      <w:r w:rsidR="00041A2B" w:rsidRPr="00137122">
        <w:rPr>
          <w:rFonts w:ascii="Open Sans" w:hAnsi="Open Sans" w:cs="Open Sans"/>
        </w:rPr>
        <w:t xml:space="preserve"> </w:t>
      </w:r>
      <w:r w:rsidR="005462BB" w:rsidRPr="00137122">
        <w:rPr>
          <w:rFonts w:ascii="Open Sans" w:hAnsi="Open Sans" w:cs="Open Sans"/>
        </w:rPr>
        <w:t xml:space="preserve">powoływana jest </w:t>
      </w:r>
      <w:r w:rsidR="000F6D7A" w:rsidRPr="00137122">
        <w:rPr>
          <w:rFonts w:ascii="Open Sans" w:hAnsi="Open Sans" w:cs="Open Sans"/>
        </w:rPr>
        <w:t xml:space="preserve">uchwałą </w:t>
      </w:r>
      <w:r w:rsidR="006D7F33" w:rsidRPr="00137122">
        <w:rPr>
          <w:rFonts w:ascii="Open Sans" w:hAnsi="Open Sans" w:cs="Open Sans"/>
        </w:rPr>
        <w:t xml:space="preserve">Zarządu </w:t>
      </w:r>
      <w:r w:rsidR="00EF739A" w:rsidRPr="00137122">
        <w:rPr>
          <w:rFonts w:ascii="Open Sans" w:hAnsi="Open Sans" w:cs="Open Sans"/>
        </w:rPr>
        <w:t>IW</w:t>
      </w:r>
      <w:r w:rsidR="00D16A9B" w:rsidRPr="00137122">
        <w:rPr>
          <w:rFonts w:ascii="Open Sans" w:hAnsi="Open Sans" w:cs="Open Sans"/>
        </w:rPr>
        <w:t>.</w:t>
      </w:r>
    </w:p>
    <w:p w14:paraId="5BDAC79E" w14:textId="781E1638" w:rsidR="00C27CF2" w:rsidRPr="00137122" w:rsidRDefault="00AB76F7" w:rsidP="00894B84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 xml:space="preserve">Członek </w:t>
      </w:r>
      <w:r w:rsidR="00321AFA" w:rsidRPr="00137122">
        <w:rPr>
          <w:rFonts w:ascii="Open Sans" w:hAnsi="Open Sans" w:cs="Open Sans"/>
        </w:rPr>
        <w:t>Z</w:t>
      </w:r>
      <w:r w:rsidRPr="00137122">
        <w:rPr>
          <w:rFonts w:ascii="Open Sans" w:hAnsi="Open Sans" w:cs="Open Sans"/>
        </w:rPr>
        <w:t>arządu</w:t>
      </w:r>
      <w:r w:rsidR="00E91C1F" w:rsidRPr="00137122">
        <w:rPr>
          <w:rStyle w:val="Odwoanieprzypisudolnego"/>
          <w:rFonts w:ascii="Open Sans" w:hAnsi="Open Sans" w:cs="Open Sans"/>
        </w:rPr>
        <w:footnoteReference w:id="2"/>
      </w:r>
      <w:r w:rsidR="00EF739A" w:rsidRPr="00137122">
        <w:rPr>
          <w:rFonts w:ascii="Open Sans" w:hAnsi="Open Sans" w:cs="Open Sans"/>
        </w:rPr>
        <w:t xml:space="preserve"> IW</w:t>
      </w:r>
      <w:r w:rsidR="00C27CF2" w:rsidRPr="00137122">
        <w:rPr>
          <w:rFonts w:ascii="Open Sans" w:hAnsi="Open Sans" w:cs="Open Sans"/>
        </w:rPr>
        <w:t xml:space="preserve"> sprawuje nadzór nad pracą </w:t>
      </w:r>
      <w:r w:rsidRPr="00137122">
        <w:rPr>
          <w:rFonts w:ascii="Open Sans" w:hAnsi="Open Sans" w:cs="Open Sans"/>
        </w:rPr>
        <w:t>KOP</w:t>
      </w:r>
      <w:r w:rsidR="00C27CF2" w:rsidRPr="00137122">
        <w:rPr>
          <w:rFonts w:ascii="Open Sans" w:hAnsi="Open Sans" w:cs="Open Sans"/>
        </w:rPr>
        <w:t xml:space="preserve">, </w:t>
      </w:r>
      <w:r w:rsidR="00EF739A" w:rsidRPr="00137122">
        <w:rPr>
          <w:rFonts w:ascii="Open Sans" w:hAnsi="Open Sans" w:cs="Open Sans"/>
        </w:rPr>
        <w:t>w szczególności</w:t>
      </w:r>
      <w:r w:rsidR="00C27CF2" w:rsidRPr="00137122">
        <w:rPr>
          <w:rFonts w:ascii="Open Sans" w:hAnsi="Open Sans" w:cs="Open Sans"/>
        </w:rPr>
        <w:t xml:space="preserve"> w zakresie zgodności przeprowadzenia naboru</w:t>
      </w:r>
      <w:r w:rsidR="003034F7" w:rsidRPr="00137122">
        <w:rPr>
          <w:rFonts w:ascii="Open Sans" w:hAnsi="Open Sans" w:cs="Open Sans"/>
        </w:rPr>
        <w:t xml:space="preserve"> </w:t>
      </w:r>
      <w:r w:rsidR="00C27CF2" w:rsidRPr="00137122">
        <w:rPr>
          <w:rFonts w:ascii="Open Sans" w:hAnsi="Open Sans" w:cs="Open Sans"/>
        </w:rPr>
        <w:t xml:space="preserve">z przepisami ustawy </w:t>
      </w:r>
      <w:r w:rsidR="00695AC1" w:rsidRPr="00137122">
        <w:rPr>
          <w:rFonts w:ascii="Open Sans" w:hAnsi="Open Sans" w:cs="Open Sans"/>
        </w:rPr>
        <w:t>wdrożeniowej</w:t>
      </w:r>
      <w:r w:rsidR="00EF739A" w:rsidRPr="00137122">
        <w:rPr>
          <w:rFonts w:ascii="Open Sans" w:hAnsi="Open Sans" w:cs="Open Sans"/>
        </w:rPr>
        <w:t>,</w:t>
      </w:r>
      <w:r w:rsidR="007F291A" w:rsidRPr="00137122">
        <w:rPr>
          <w:rFonts w:ascii="Open Sans" w:hAnsi="Open Sans" w:cs="Open Sans"/>
        </w:rPr>
        <w:t xml:space="preserve"> R</w:t>
      </w:r>
      <w:r w:rsidR="003911CF" w:rsidRPr="00137122">
        <w:rPr>
          <w:rFonts w:ascii="Open Sans" w:hAnsi="Open Sans" w:cs="Open Sans"/>
        </w:rPr>
        <w:t>egulaminem wyboru projektów</w:t>
      </w:r>
      <w:r w:rsidR="00C27CF2" w:rsidRPr="00137122">
        <w:rPr>
          <w:rFonts w:ascii="Open Sans" w:hAnsi="Open Sans" w:cs="Open Sans"/>
        </w:rPr>
        <w:t xml:space="preserve"> oraz </w:t>
      </w:r>
      <w:r w:rsidR="00EF739A" w:rsidRPr="00137122">
        <w:rPr>
          <w:rFonts w:ascii="Open Sans" w:hAnsi="Open Sans" w:cs="Open Sans"/>
        </w:rPr>
        <w:t>Regulaminem KOP</w:t>
      </w:r>
      <w:r w:rsidR="003034F7" w:rsidRPr="00137122">
        <w:rPr>
          <w:rFonts w:ascii="Open Sans" w:hAnsi="Open Sans" w:cs="Open Sans"/>
        </w:rPr>
        <w:t>.</w:t>
      </w:r>
    </w:p>
    <w:p w14:paraId="7328D84E" w14:textId="77777777" w:rsidR="00041A2B" w:rsidRPr="00137122" w:rsidRDefault="00041A2B" w:rsidP="00894B84">
      <w:pPr>
        <w:pStyle w:val="Akapitzlist"/>
        <w:numPr>
          <w:ilvl w:val="0"/>
          <w:numId w:val="37"/>
        </w:numPr>
        <w:spacing w:before="120" w:after="120" w:line="276" w:lineRule="auto"/>
        <w:ind w:left="284" w:right="1" w:hanging="284"/>
        <w:contextualSpacing w:val="0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 xml:space="preserve">W skład </w:t>
      </w:r>
      <w:r w:rsidR="002E3709" w:rsidRPr="00137122">
        <w:rPr>
          <w:rFonts w:ascii="Open Sans" w:hAnsi="Open Sans" w:cs="Open Sans"/>
        </w:rPr>
        <w:t xml:space="preserve">KOP </w:t>
      </w:r>
      <w:r w:rsidRPr="00137122">
        <w:rPr>
          <w:rFonts w:ascii="Open Sans" w:hAnsi="Open Sans" w:cs="Open Sans"/>
        </w:rPr>
        <w:t>wchodz</w:t>
      </w:r>
      <w:r w:rsidR="00D0760A" w:rsidRPr="00137122">
        <w:rPr>
          <w:rFonts w:ascii="Open Sans" w:hAnsi="Open Sans" w:cs="Open Sans"/>
        </w:rPr>
        <w:t>ą</w:t>
      </w:r>
      <w:r w:rsidRPr="00137122">
        <w:rPr>
          <w:rFonts w:ascii="Open Sans" w:hAnsi="Open Sans" w:cs="Open Sans"/>
        </w:rPr>
        <w:t>:</w:t>
      </w:r>
    </w:p>
    <w:p w14:paraId="00FF155C" w14:textId="35474ACB" w:rsidR="000C3A30" w:rsidRPr="00137122" w:rsidRDefault="00041A2B" w:rsidP="00894B84">
      <w:pPr>
        <w:pStyle w:val="Akapitzlist"/>
        <w:numPr>
          <w:ilvl w:val="0"/>
          <w:numId w:val="4"/>
        </w:numPr>
        <w:spacing w:before="120" w:after="120" w:line="276" w:lineRule="auto"/>
        <w:ind w:left="851" w:right="1" w:hanging="425"/>
        <w:contextualSpacing w:val="0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 xml:space="preserve">Przewodniczący </w:t>
      </w:r>
      <w:r w:rsidR="000C7FF3" w:rsidRPr="00137122">
        <w:rPr>
          <w:rFonts w:ascii="Open Sans" w:hAnsi="Open Sans" w:cs="Open Sans"/>
        </w:rPr>
        <w:t xml:space="preserve">KOP </w:t>
      </w:r>
      <w:r w:rsidR="000C3A30" w:rsidRPr="00137122">
        <w:rPr>
          <w:rFonts w:ascii="Open Sans" w:hAnsi="Open Sans" w:cs="Open Sans"/>
        </w:rPr>
        <w:t>oraz Zastępc</w:t>
      </w:r>
      <w:r w:rsidR="009962A6" w:rsidRPr="00137122">
        <w:rPr>
          <w:rFonts w:ascii="Open Sans" w:hAnsi="Open Sans" w:cs="Open Sans"/>
        </w:rPr>
        <w:t>a</w:t>
      </w:r>
      <w:r w:rsidR="00B22DB2" w:rsidRPr="00137122">
        <w:rPr>
          <w:rFonts w:ascii="Open Sans" w:hAnsi="Open Sans" w:cs="Open Sans"/>
        </w:rPr>
        <w:t>/Zastępcy</w:t>
      </w:r>
      <w:r w:rsidR="000C3A30" w:rsidRPr="00137122">
        <w:rPr>
          <w:rFonts w:ascii="Open Sans" w:hAnsi="Open Sans" w:cs="Open Sans"/>
        </w:rPr>
        <w:t xml:space="preserve"> Przewodniczącego</w:t>
      </w:r>
      <w:r w:rsidR="000C7FF3" w:rsidRPr="00137122">
        <w:rPr>
          <w:rFonts w:ascii="Open Sans" w:hAnsi="Open Sans" w:cs="Open Sans"/>
        </w:rPr>
        <w:t xml:space="preserve"> KOP</w:t>
      </w:r>
      <w:r w:rsidR="000C3A30" w:rsidRPr="00137122">
        <w:rPr>
          <w:rFonts w:ascii="Open Sans" w:hAnsi="Open Sans" w:cs="Open Sans"/>
        </w:rPr>
        <w:t>,</w:t>
      </w:r>
    </w:p>
    <w:p w14:paraId="54E328FC" w14:textId="0B0D2FAE" w:rsidR="002E3709" w:rsidRPr="00137122" w:rsidRDefault="002E3709" w:rsidP="00894B84">
      <w:pPr>
        <w:pStyle w:val="Akapitzlist"/>
        <w:numPr>
          <w:ilvl w:val="0"/>
          <w:numId w:val="4"/>
        </w:numPr>
        <w:spacing w:before="120" w:after="120" w:line="276" w:lineRule="auto"/>
        <w:ind w:left="851" w:right="1" w:hanging="425"/>
        <w:contextualSpacing w:val="0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 xml:space="preserve">Sekretarz </w:t>
      </w:r>
      <w:r w:rsidR="009917C4" w:rsidRPr="00137122">
        <w:rPr>
          <w:rFonts w:ascii="Open Sans" w:hAnsi="Open Sans" w:cs="Open Sans"/>
        </w:rPr>
        <w:t>oraz Zastępc</w:t>
      </w:r>
      <w:r w:rsidR="009962A6" w:rsidRPr="00137122">
        <w:rPr>
          <w:rFonts w:ascii="Open Sans" w:hAnsi="Open Sans" w:cs="Open Sans"/>
        </w:rPr>
        <w:t>a</w:t>
      </w:r>
      <w:r w:rsidR="00B22DB2" w:rsidRPr="00137122">
        <w:rPr>
          <w:rFonts w:ascii="Open Sans" w:hAnsi="Open Sans" w:cs="Open Sans"/>
        </w:rPr>
        <w:t>/Zastępcy</w:t>
      </w:r>
      <w:r w:rsidR="009917C4" w:rsidRPr="00137122">
        <w:rPr>
          <w:rFonts w:ascii="Open Sans" w:hAnsi="Open Sans" w:cs="Open Sans"/>
        </w:rPr>
        <w:t xml:space="preserve"> Sekretarza </w:t>
      </w:r>
      <w:r w:rsidRPr="00137122">
        <w:rPr>
          <w:rFonts w:ascii="Open Sans" w:hAnsi="Open Sans" w:cs="Open Sans"/>
        </w:rPr>
        <w:t>KOP</w:t>
      </w:r>
      <w:r w:rsidR="000C3A30" w:rsidRPr="00137122">
        <w:rPr>
          <w:rFonts w:ascii="Open Sans" w:hAnsi="Open Sans" w:cs="Open Sans"/>
        </w:rPr>
        <w:t>,</w:t>
      </w:r>
    </w:p>
    <w:p w14:paraId="29A83F17" w14:textId="77777777" w:rsidR="002E3709" w:rsidRPr="00137122" w:rsidRDefault="002E3709" w:rsidP="00894B84">
      <w:pPr>
        <w:pStyle w:val="Akapitzlist"/>
        <w:numPr>
          <w:ilvl w:val="0"/>
          <w:numId w:val="4"/>
        </w:numPr>
        <w:spacing w:before="120" w:after="120" w:line="276" w:lineRule="auto"/>
        <w:ind w:left="851" w:right="1" w:hanging="425"/>
        <w:contextualSpacing w:val="0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>Członkowie KOP</w:t>
      </w:r>
      <w:r w:rsidR="00701B27" w:rsidRPr="00137122">
        <w:rPr>
          <w:rFonts w:ascii="Open Sans" w:hAnsi="Open Sans" w:cs="Open Sans"/>
        </w:rPr>
        <w:t>.</w:t>
      </w:r>
    </w:p>
    <w:p w14:paraId="368917BE" w14:textId="66C68566" w:rsidR="00701B27" w:rsidRPr="00137122" w:rsidRDefault="000343A1" w:rsidP="00894B84">
      <w:pPr>
        <w:pStyle w:val="Akapitzlist"/>
        <w:numPr>
          <w:ilvl w:val="0"/>
          <w:numId w:val="37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 xml:space="preserve">Osoby wskazane w ust. 5 </w:t>
      </w:r>
      <w:r w:rsidR="002E3709" w:rsidRPr="00137122">
        <w:rPr>
          <w:rFonts w:ascii="Open Sans" w:hAnsi="Open Sans" w:cs="Open Sans"/>
        </w:rPr>
        <w:t>powoływan</w:t>
      </w:r>
      <w:r w:rsidR="00A52F09" w:rsidRPr="00137122">
        <w:rPr>
          <w:rFonts w:ascii="Open Sans" w:hAnsi="Open Sans" w:cs="Open Sans"/>
        </w:rPr>
        <w:t>e</w:t>
      </w:r>
      <w:r w:rsidR="002E3709" w:rsidRPr="00137122">
        <w:rPr>
          <w:rFonts w:ascii="Open Sans" w:hAnsi="Open Sans" w:cs="Open Sans"/>
        </w:rPr>
        <w:t xml:space="preserve"> są spośród pracowników </w:t>
      </w:r>
      <w:r w:rsidR="001D43D5" w:rsidRPr="00137122">
        <w:rPr>
          <w:rFonts w:ascii="Open Sans" w:hAnsi="Open Sans" w:cs="Open Sans"/>
        </w:rPr>
        <w:t>I</w:t>
      </w:r>
      <w:r w:rsidRPr="00137122">
        <w:rPr>
          <w:rFonts w:ascii="Open Sans" w:hAnsi="Open Sans" w:cs="Open Sans"/>
        </w:rPr>
        <w:t>W.</w:t>
      </w:r>
    </w:p>
    <w:p w14:paraId="6CE9A205" w14:textId="5C2B1367" w:rsidR="00C27CF2" w:rsidRPr="00137122" w:rsidRDefault="00F45874" w:rsidP="00894B84">
      <w:pPr>
        <w:pStyle w:val="Akapitzlist"/>
        <w:numPr>
          <w:ilvl w:val="0"/>
          <w:numId w:val="37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 xml:space="preserve">Na wniosek </w:t>
      </w:r>
      <w:r w:rsidR="00F5073E" w:rsidRPr="00137122">
        <w:rPr>
          <w:rFonts w:ascii="Open Sans" w:hAnsi="Open Sans" w:cs="Open Sans"/>
        </w:rPr>
        <w:t>IZ/</w:t>
      </w:r>
      <w:r w:rsidR="005608CB" w:rsidRPr="00137122">
        <w:rPr>
          <w:rFonts w:ascii="Open Sans" w:hAnsi="Open Sans" w:cs="Open Sans"/>
        </w:rPr>
        <w:t>IP</w:t>
      </w:r>
      <w:r w:rsidR="00E91C1F" w:rsidRPr="00137122">
        <w:rPr>
          <w:rFonts w:ascii="Open Sans" w:hAnsi="Open Sans" w:cs="Open Sans"/>
        </w:rPr>
        <w:t>/IW</w:t>
      </w:r>
      <w:r w:rsidRPr="00137122">
        <w:rPr>
          <w:rFonts w:ascii="Open Sans" w:hAnsi="Open Sans" w:cs="Open Sans"/>
        </w:rPr>
        <w:t xml:space="preserve"> </w:t>
      </w:r>
      <w:r w:rsidR="00323143" w:rsidRPr="00137122">
        <w:rPr>
          <w:rFonts w:ascii="Open Sans" w:hAnsi="Open Sans" w:cs="Open Sans"/>
        </w:rPr>
        <w:t xml:space="preserve">udział w pracach </w:t>
      </w:r>
      <w:r w:rsidR="006E4B92" w:rsidRPr="00137122">
        <w:rPr>
          <w:rFonts w:ascii="Open Sans" w:hAnsi="Open Sans" w:cs="Open Sans"/>
        </w:rPr>
        <w:t>KOP</w:t>
      </w:r>
      <w:r w:rsidRPr="00137122">
        <w:rPr>
          <w:rFonts w:ascii="Open Sans" w:hAnsi="Open Sans" w:cs="Open Sans"/>
        </w:rPr>
        <w:t xml:space="preserve"> mogą </w:t>
      </w:r>
      <w:r w:rsidR="002C0091" w:rsidRPr="00137122">
        <w:rPr>
          <w:rFonts w:ascii="Open Sans" w:hAnsi="Open Sans" w:cs="Open Sans"/>
        </w:rPr>
        <w:t>brać</w:t>
      </w:r>
      <w:r w:rsidRPr="00137122">
        <w:rPr>
          <w:rFonts w:ascii="Open Sans" w:hAnsi="Open Sans" w:cs="Open Sans"/>
        </w:rPr>
        <w:t xml:space="preserve"> pracownicy </w:t>
      </w:r>
      <w:r w:rsidR="00E91C1F" w:rsidRPr="00137122">
        <w:rPr>
          <w:rFonts w:ascii="Open Sans" w:hAnsi="Open Sans" w:cs="Open Sans"/>
        </w:rPr>
        <w:t>IP</w:t>
      </w:r>
      <w:r w:rsidR="00F5073E" w:rsidRPr="00137122">
        <w:rPr>
          <w:rFonts w:ascii="Open Sans" w:hAnsi="Open Sans" w:cs="Open Sans"/>
        </w:rPr>
        <w:t>/IZ</w:t>
      </w:r>
      <w:r w:rsidR="00E91C1F" w:rsidRPr="00137122">
        <w:rPr>
          <w:rFonts w:ascii="Open Sans" w:hAnsi="Open Sans" w:cs="Open Sans"/>
        </w:rPr>
        <w:t xml:space="preserve"> </w:t>
      </w:r>
      <w:r w:rsidR="00B1293B" w:rsidRPr="00137122">
        <w:rPr>
          <w:rFonts w:ascii="Open Sans" w:hAnsi="Open Sans" w:cs="Open Sans"/>
        </w:rPr>
        <w:br/>
      </w:r>
      <w:r w:rsidRPr="00137122">
        <w:rPr>
          <w:rFonts w:ascii="Open Sans" w:hAnsi="Open Sans" w:cs="Open Sans"/>
        </w:rPr>
        <w:t>w charakterze obserwatorów.</w:t>
      </w:r>
      <w:r w:rsidR="002C187C" w:rsidRPr="00137122">
        <w:rPr>
          <w:rFonts w:ascii="Open Sans" w:hAnsi="Open Sans" w:cs="Open Sans"/>
        </w:rPr>
        <w:t xml:space="preserve"> Obserwatorzy, po podpisaniu deklaracji poufności, mogą uczestniczyć w pracach KOP jednak nie wchodzą w jego skład i nie dokonują oceny projektów.</w:t>
      </w:r>
    </w:p>
    <w:p w14:paraId="10DC31C6" w14:textId="2948EB09" w:rsidR="009278A3" w:rsidRPr="00137122" w:rsidRDefault="007C4856" w:rsidP="00894B84">
      <w:pPr>
        <w:pStyle w:val="Akapitzlist"/>
        <w:numPr>
          <w:ilvl w:val="0"/>
          <w:numId w:val="37"/>
        </w:numPr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 xml:space="preserve">Pracownicy </w:t>
      </w:r>
      <w:r w:rsidR="00680A24" w:rsidRPr="00137122">
        <w:rPr>
          <w:rFonts w:ascii="Open Sans" w:hAnsi="Open Sans" w:cs="Open Sans"/>
        </w:rPr>
        <w:t>IW</w:t>
      </w:r>
      <w:r w:rsidRPr="00137122">
        <w:rPr>
          <w:rFonts w:ascii="Open Sans" w:hAnsi="Open Sans" w:cs="Open Sans"/>
        </w:rPr>
        <w:t xml:space="preserve"> oraz przedstawiciele IP</w:t>
      </w:r>
      <w:r w:rsidR="00F5073E" w:rsidRPr="00137122">
        <w:rPr>
          <w:rFonts w:ascii="Open Sans" w:hAnsi="Open Sans" w:cs="Open Sans"/>
        </w:rPr>
        <w:t>/IZ</w:t>
      </w:r>
      <w:r w:rsidRPr="00137122">
        <w:rPr>
          <w:rFonts w:ascii="Open Sans" w:hAnsi="Open Sans" w:cs="Open Sans"/>
        </w:rPr>
        <w:t xml:space="preserve"> uczestniczą w pracach KOP w ramach </w:t>
      </w:r>
      <w:r w:rsidR="00266AAF" w:rsidRPr="00137122">
        <w:rPr>
          <w:rFonts w:ascii="Open Sans" w:hAnsi="Open Sans" w:cs="Open Sans"/>
        </w:rPr>
        <w:t xml:space="preserve">wykonywania </w:t>
      </w:r>
      <w:r w:rsidRPr="00137122">
        <w:rPr>
          <w:rFonts w:ascii="Open Sans" w:hAnsi="Open Sans" w:cs="Open Sans"/>
        </w:rPr>
        <w:t>obowiązków służbowych i z tytułu uczestnictwa w pracach KOP nie przysługuje im dodatkowe wynagrodzenie</w:t>
      </w:r>
      <w:r w:rsidR="00F5073E" w:rsidRPr="00137122">
        <w:rPr>
          <w:rFonts w:ascii="Open Sans" w:hAnsi="Open Sans" w:cs="Open Sans"/>
        </w:rPr>
        <w:t xml:space="preserve"> za pracę</w:t>
      </w:r>
      <w:r w:rsidRPr="00137122">
        <w:rPr>
          <w:rFonts w:ascii="Open Sans" w:hAnsi="Open Sans" w:cs="Open Sans"/>
        </w:rPr>
        <w:t>.</w:t>
      </w:r>
    </w:p>
    <w:p w14:paraId="1537160B" w14:textId="746317DB" w:rsidR="00C27CF2" w:rsidRPr="00137122" w:rsidRDefault="00BB320C" w:rsidP="00397C60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2" w:name="_Toc203135632"/>
      <w:r w:rsidRPr="00137122">
        <w:rPr>
          <w:rFonts w:ascii="Open Sans" w:hAnsi="Open Sans" w:cs="Open Sans"/>
          <w:b/>
          <w:color w:val="auto"/>
          <w:sz w:val="22"/>
          <w:szCs w:val="22"/>
        </w:rPr>
        <w:t xml:space="preserve">§ 3. </w:t>
      </w:r>
      <w:r w:rsidR="0068649E" w:rsidRPr="00137122">
        <w:rPr>
          <w:rFonts w:ascii="Open Sans" w:hAnsi="Open Sans" w:cs="Open Sans"/>
          <w:b/>
          <w:color w:val="auto"/>
          <w:sz w:val="22"/>
          <w:szCs w:val="22"/>
        </w:rPr>
        <w:t>Zasad</w:t>
      </w:r>
      <w:r w:rsidR="0006517C" w:rsidRPr="00137122">
        <w:rPr>
          <w:rFonts w:ascii="Open Sans" w:hAnsi="Open Sans" w:cs="Open Sans"/>
          <w:b/>
          <w:color w:val="auto"/>
          <w:sz w:val="22"/>
          <w:szCs w:val="22"/>
        </w:rPr>
        <w:t>a</w:t>
      </w:r>
      <w:r w:rsidR="0068649E" w:rsidRPr="00137122">
        <w:rPr>
          <w:rFonts w:ascii="Open Sans" w:hAnsi="Open Sans" w:cs="Open Sans"/>
          <w:b/>
          <w:color w:val="auto"/>
          <w:sz w:val="22"/>
          <w:szCs w:val="22"/>
        </w:rPr>
        <w:t xml:space="preserve"> poufności i bezstronności</w:t>
      </w:r>
      <w:bookmarkEnd w:id="2"/>
    </w:p>
    <w:p w14:paraId="4F4000A9" w14:textId="302D61E0" w:rsidR="003034F7" w:rsidRPr="00137122" w:rsidRDefault="0068649E" w:rsidP="003330E1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5" w:hanging="425"/>
        <w:contextualSpacing w:val="0"/>
        <w:textAlignment w:val="baseline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>Wszyscy członkowie KOP</w:t>
      </w:r>
      <w:r w:rsidR="007C4856" w:rsidRPr="00137122">
        <w:rPr>
          <w:rFonts w:ascii="Open Sans" w:hAnsi="Open Sans" w:cs="Open Sans"/>
        </w:rPr>
        <w:t>,</w:t>
      </w:r>
      <w:r w:rsidR="003034F7" w:rsidRPr="00137122">
        <w:rPr>
          <w:rFonts w:ascii="Open Sans" w:hAnsi="Open Sans" w:cs="Open Sans"/>
        </w:rPr>
        <w:t xml:space="preserve"> </w:t>
      </w:r>
      <w:r w:rsidR="007C4856" w:rsidRPr="00137122">
        <w:rPr>
          <w:rFonts w:ascii="Open Sans" w:hAnsi="Open Sans" w:cs="Open Sans"/>
        </w:rPr>
        <w:t>będący pracownikami I</w:t>
      </w:r>
      <w:r w:rsidR="001611F8" w:rsidRPr="00137122">
        <w:rPr>
          <w:rFonts w:ascii="Open Sans" w:hAnsi="Open Sans" w:cs="Open Sans"/>
        </w:rPr>
        <w:t>W</w:t>
      </w:r>
      <w:r w:rsidR="007C4856" w:rsidRPr="00137122">
        <w:rPr>
          <w:rFonts w:ascii="Open Sans" w:hAnsi="Open Sans" w:cs="Open Sans"/>
        </w:rPr>
        <w:t xml:space="preserve"> </w:t>
      </w:r>
      <w:r w:rsidRPr="00137122">
        <w:rPr>
          <w:rFonts w:ascii="Open Sans" w:hAnsi="Open Sans" w:cs="Open Sans"/>
        </w:rPr>
        <w:t xml:space="preserve">przed przystąpieniem do oceny wniosku zobowiązani </w:t>
      </w:r>
      <w:r w:rsidR="00FD2932" w:rsidRPr="00137122">
        <w:rPr>
          <w:rFonts w:ascii="Open Sans" w:hAnsi="Open Sans" w:cs="Open Sans"/>
        </w:rPr>
        <w:t xml:space="preserve">są </w:t>
      </w:r>
      <w:r w:rsidRPr="00137122">
        <w:rPr>
          <w:rFonts w:ascii="Open Sans" w:hAnsi="Open Sans" w:cs="Open Sans"/>
        </w:rPr>
        <w:t>podpisać</w:t>
      </w:r>
      <w:r w:rsidR="00853381" w:rsidRPr="00137122">
        <w:rPr>
          <w:rFonts w:ascii="Open Sans" w:hAnsi="Open Sans" w:cs="Open Sans"/>
          <w:i/>
        </w:rPr>
        <w:t xml:space="preserve"> </w:t>
      </w:r>
      <w:r w:rsidR="00A60A5A" w:rsidRPr="00137122">
        <w:rPr>
          <w:rFonts w:ascii="Open Sans" w:hAnsi="Open Sans" w:cs="Open Sans"/>
          <w:i/>
        </w:rPr>
        <w:t>Oświadczenie pracownika Instytucji Organizującej Nabór o bezstronności i braku konfliktu interesów wraz z deklaracją poufności</w:t>
      </w:r>
      <w:r w:rsidR="003034F7" w:rsidRPr="00137122">
        <w:rPr>
          <w:rFonts w:ascii="Open Sans" w:hAnsi="Open Sans" w:cs="Open Sans"/>
          <w:i/>
        </w:rPr>
        <w:t xml:space="preserve">, </w:t>
      </w:r>
      <w:r w:rsidR="000B46CA" w:rsidRPr="00137122">
        <w:rPr>
          <w:rFonts w:ascii="Open Sans" w:hAnsi="Open Sans" w:cs="Open Sans"/>
        </w:rPr>
        <w:t>któr</w:t>
      </w:r>
      <w:r w:rsidR="00B1293B" w:rsidRPr="00137122">
        <w:rPr>
          <w:rFonts w:ascii="Open Sans" w:hAnsi="Open Sans" w:cs="Open Sans"/>
        </w:rPr>
        <w:t>e</w:t>
      </w:r>
      <w:r w:rsidR="00E238A7" w:rsidRPr="00137122">
        <w:rPr>
          <w:rFonts w:ascii="Open Sans" w:hAnsi="Open Sans" w:cs="Open Sans"/>
        </w:rPr>
        <w:t>go</w:t>
      </w:r>
      <w:r w:rsidR="003034F7" w:rsidRPr="00137122">
        <w:rPr>
          <w:rFonts w:ascii="Open Sans" w:hAnsi="Open Sans" w:cs="Open Sans"/>
        </w:rPr>
        <w:t xml:space="preserve"> wzór</w:t>
      </w:r>
      <w:r w:rsidRPr="00137122">
        <w:rPr>
          <w:rFonts w:ascii="Open Sans" w:hAnsi="Open Sans" w:cs="Open Sans"/>
          <w:i/>
        </w:rPr>
        <w:t xml:space="preserve"> </w:t>
      </w:r>
      <w:r w:rsidRPr="00137122">
        <w:rPr>
          <w:rFonts w:ascii="Open Sans" w:hAnsi="Open Sans" w:cs="Open Sans"/>
        </w:rPr>
        <w:t>stanowi</w:t>
      </w:r>
      <w:r w:rsidRPr="00137122">
        <w:rPr>
          <w:rFonts w:ascii="Open Sans" w:hAnsi="Open Sans" w:cs="Open Sans"/>
          <w:i/>
        </w:rPr>
        <w:t xml:space="preserve"> </w:t>
      </w:r>
      <w:r w:rsidRPr="00137122">
        <w:rPr>
          <w:rFonts w:ascii="Open Sans" w:hAnsi="Open Sans" w:cs="Open Sans"/>
        </w:rPr>
        <w:t xml:space="preserve">załącznik nr </w:t>
      </w:r>
      <w:r w:rsidR="003034F7" w:rsidRPr="00137122">
        <w:rPr>
          <w:rFonts w:ascii="Open Sans" w:hAnsi="Open Sans" w:cs="Open Sans"/>
        </w:rPr>
        <w:t>1</w:t>
      </w:r>
      <w:r w:rsidRPr="00137122">
        <w:rPr>
          <w:rFonts w:ascii="Open Sans" w:hAnsi="Open Sans" w:cs="Open Sans"/>
        </w:rPr>
        <w:t xml:space="preserve"> </w:t>
      </w:r>
      <w:r w:rsidR="003034F7" w:rsidRPr="00137122">
        <w:rPr>
          <w:rFonts w:ascii="Open Sans" w:hAnsi="Open Sans" w:cs="Open Sans"/>
        </w:rPr>
        <w:t xml:space="preserve">do </w:t>
      </w:r>
      <w:r w:rsidR="009700C6" w:rsidRPr="00137122">
        <w:rPr>
          <w:rFonts w:ascii="Open Sans" w:hAnsi="Open Sans" w:cs="Open Sans"/>
        </w:rPr>
        <w:t>R</w:t>
      </w:r>
      <w:r w:rsidRPr="00137122">
        <w:rPr>
          <w:rFonts w:ascii="Open Sans" w:hAnsi="Open Sans" w:cs="Open Sans"/>
        </w:rPr>
        <w:t xml:space="preserve">egulaminu, </w:t>
      </w:r>
      <w:r w:rsidR="00C640F3" w:rsidRPr="00137122">
        <w:rPr>
          <w:rFonts w:ascii="Open Sans" w:hAnsi="Open Sans" w:cs="Open Sans"/>
        </w:rPr>
        <w:t>Przewodniczący KOP i Sekretarz KOP</w:t>
      </w:r>
      <w:r w:rsidR="00B558FA" w:rsidRPr="00137122">
        <w:rPr>
          <w:rFonts w:ascii="Open Sans" w:hAnsi="Open Sans" w:cs="Open Sans"/>
        </w:rPr>
        <w:t>,</w:t>
      </w:r>
      <w:r w:rsidR="000B46CA" w:rsidRPr="00137122">
        <w:rPr>
          <w:rFonts w:ascii="Open Sans" w:hAnsi="Open Sans" w:cs="Open Sans"/>
        </w:rPr>
        <w:t xml:space="preserve"> ich </w:t>
      </w:r>
      <w:r w:rsidR="00257151" w:rsidRPr="00137122">
        <w:rPr>
          <w:rFonts w:ascii="Open Sans" w:hAnsi="Open Sans" w:cs="Open Sans"/>
        </w:rPr>
        <w:t>Z</w:t>
      </w:r>
      <w:r w:rsidR="000B46CA" w:rsidRPr="00137122">
        <w:rPr>
          <w:rFonts w:ascii="Open Sans" w:hAnsi="Open Sans" w:cs="Open Sans"/>
        </w:rPr>
        <w:t xml:space="preserve">astępcy </w:t>
      </w:r>
      <w:r w:rsidR="00AE34E2" w:rsidRPr="00137122">
        <w:rPr>
          <w:rFonts w:ascii="Open Sans" w:hAnsi="Open Sans" w:cs="Open Sans"/>
        </w:rPr>
        <w:t xml:space="preserve">oraz członkowie KOP </w:t>
      </w:r>
      <w:r w:rsidR="000B46CA" w:rsidRPr="00137122">
        <w:rPr>
          <w:rFonts w:ascii="Open Sans" w:hAnsi="Open Sans" w:cs="Open Sans"/>
        </w:rPr>
        <w:t xml:space="preserve">podpisują zbiorcze </w:t>
      </w:r>
      <w:r w:rsidR="00A60A5A" w:rsidRPr="00137122">
        <w:rPr>
          <w:rFonts w:ascii="Open Sans" w:hAnsi="Open Sans" w:cs="Open Sans"/>
          <w:i/>
        </w:rPr>
        <w:t xml:space="preserve">Oświadczenie pracownika Instytucji Organizującej Nabór o bezstronności i braku konfliktu interesów wraz z deklaracją poufności </w:t>
      </w:r>
      <w:r w:rsidR="00C640F3" w:rsidRPr="00137122">
        <w:rPr>
          <w:rFonts w:ascii="Open Sans" w:hAnsi="Open Sans" w:cs="Open Sans"/>
        </w:rPr>
        <w:t>do wszystkich wniosków złożonych w ramach naboru.</w:t>
      </w:r>
    </w:p>
    <w:p w14:paraId="65663C38" w14:textId="1F82856C" w:rsidR="002264BD" w:rsidRPr="00137122" w:rsidRDefault="00557ABA" w:rsidP="00894B84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1" w:hanging="426"/>
        <w:contextualSpacing w:val="0"/>
        <w:textAlignment w:val="baseline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>Pracownicy IP</w:t>
      </w:r>
      <w:r w:rsidR="00257151" w:rsidRPr="00137122">
        <w:rPr>
          <w:rFonts w:ascii="Open Sans" w:hAnsi="Open Sans" w:cs="Open Sans"/>
        </w:rPr>
        <w:t>/IZ</w:t>
      </w:r>
      <w:r w:rsidRPr="00137122">
        <w:rPr>
          <w:rFonts w:ascii="Open Sans" w:hAnsi="Open Sans" w:cs="Open Sans"/>
        </w:rPr>
        <w:t xml:space="preserve"> biorący udział w pracach KOP jako obserwatorzy przed rozpoczęciem prac podpisują </w:t>
      </w:r>
      <w:r w:rsidRPr="00137122">
        <w:rPr>
          <w:rFonts w:ascii="Open Sans" w:hAnsi="Open Sans" w:cs="Open Sans"/>
          <w:i/>
        </w:rPr>
        <w:t>Deklarację poufności</w:t>
      </w:r>
      <w:r w:rsidR="00A614E5" w:rsidRPr="00137122">
        <w:rPr>
          <w:rFonts w:ascii="Open Sans" w:hAnsi="Open Sans" w:cs="Open Sans"/>
          <w:i/>
        </w:rPr>
        <w:t xml:space="preserve"> </w:t>
      </w:r>
      <w:r w:rsidRPr="00137122">
        <w:rPr>
          <w:rFonts w:ascii="Open Sans" w:hAnsi="Open Sans" w:cs="Open Sans"/>
          <w:i/>
        </w:rPr>
        <w:t>obserwatora</w:t>
      </w:r>
      <w:r w:rsidRPr="00137122">
        <w:rPr>
          <w:rFonts w:ascii="Open Sans" w:hAnsi="Open Sans" w:cs="Open Sans"/>
        </w:rPr>
        <w:t xml:space="preserve">, której wzór stanowi załącznik nr </w:t>
      </w:r>
      <w:r w:rsidR="00A614E5" w:rsidRPr="00137122">
        <w:rPr>
          <w:rFonts w:ascii="Open Sans" w:hAnsi="Open Sans" w:cs="Open Sans"/>
        </w:rPr>
        <w:t>2</w:t>
      </w:r>
      <w:r w:rsidRPr="00137122">
        <w:rPr>
          <w:rFonts w:ascii="Open Sans" w:hAnsi="Open Sans" w:cs="Open Sans"/>
        </w:rPr>
        <w:t xml:space="preserve"> do </w:t>
      </w:r>
      <w:r w:rsidR="003770E1" w:rsidRPr="00137122">
        <w:rPr>
          <w:rFonts w:ascii="Open Sans" w:hAnsi="Open Sans" w:cs="Open Sans"/>
        </w:rPr>
        <w:t>R</w:t>
      </w:r>
      <w:r w:rsidRPr="00137122">
        <w:rPr>
          <w:rFonts w:ascii="Open Sans" w:hAnsi="Open Sans" w:cs="Open Sans"/>
        </w:rPr>
        <w:t>egulaminu</w:t>
      </w:r>
      <w:r w:rsidR="00A614E5" w:rsidRPr="00137122">
        <w:rPr>
          <w:rFonts w:ascii="Open Sans" w:hAnsi="Open Sans" w:cs="Open Sans"/>
        </w:rPr>
        <w:t xml:space="preserve"> KOP</w:t>
      </w:r>
      <w:r w:rsidRPr="00137122">
        <w:rPr>
          <w:rFonts w:ascii="Open Sans" w:hAnsi="Open Sans" w:cs="Open Sans"/>
        </w:rPr>
        <w:t>.</w:t>
      </w:r>
    </w:p>
    <w:p w14:paraId="1E210E9B" w14:textId="6D453CED" w:rsidR="002264BD" w:rsidRPr="00137122" w:rsidRDefault="002264BD" w:rsidP="00894B84">
      <w:pPr>
        <w:pStyle w:val="Akapitzlist"/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1" w:hanging="426"/>
        <w:contextualSpacing w:val="0"/>
        <w:textAlignment w:val="baseline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 xml:space="preserve">Każdy z członków KOP dokonujący oceny wniosku o dofinansowanie jest zobowiązany do: </w:t>
      </w:r>
    </w:p>
    <w:p w14:paraId="753A171D" w14:textId="77777777" w:rsidR="002264BD" w:rsidRPr="00137122" w:rsidRDefault="002264BD" w:rsidP="00894B84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before="120" w:after="120" w:line="276" w:lineRule="auto"/>
        <w:ind w:left="425" w:right="1" w:firstLine="0"/>
        <w:contextualSpacing w:val="0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 xml:space="preserve">dokonania niezależnej oceny/opinii elementów wniosku, </w:t>
      </w:r>
    </w:p>
    <w:p w14:paraId="5095A653" w14:textId="77777777" w:rsidR="002264BD" w:rsidRPr="00137122" w:rsidRDefault="002264BD" w:rsidP="00894B84">
      <w:pPr>
        <w:pStyle w:val="Akapitzlist"/>
        <w:numPr>
          <w:ilvl w:val="1"/>
          <w:numId w:val="23"/>
        </w:numPr>
        <w:autoSpaceDE w:val="0"/>
        <w:autoSpaceDN w:val="0"/>
        <w:adjustRightInd w:val="0"/>
        <w:spacing w:before="120" w:after="120" w:line="276" w:lineRule="auto"/>
        <w:ind w:left="425" w:right="1" w:firstLine="0"/>
        <w:contextualSpacing w:val="0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 xml:space="preserve">niepowielania i nieprzekazywania wniosku lub jego elementów osobom trzecim, </w:t>
      </w:r>
    </w:p>
    <w:p w14:paraId="2DA30F46" w14:textId="358EC313" w:rsidR="00C66C77" w:rsidRPr="00137122" w:rsidRDefault="002264BD" w:rsidP="00894B84">
      <w:pPr>
        <w:widowControl w:val="0"/>
        <w:adjustRightInd w:val="0"/>
        <w:spacing w:before="120" w:after="120" w:line="276" w:lineRule="auto"/>
        <w:ind w:left="426" w:right="1"/>
        <w:textAlignment w:val="baseline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 xml:space="preserve">Dotrzymanie zobowiązania </w:t>
      </w:r>
      <w:r w:rsidR="000B46CA" w:rsidRPr="00137122">
        <w:rPr>
          <w:rFonts w:ascii="Open Sans" w:hAnsi="Open Sans" w:cs="Open Sans"/>
        </w:rPr>
        <w:t>zostaje potwierdzone podpisanym</w:t>
      </w:r>
      <w:r w:rsidRPr="00137122">
        <w:rPr>
          <w:rFonts w:ascii="Open Sans" w:hAnsi="Open Sans" w:cs="Open Sans"/>
        </w:rPr>
        <w:t xml:space="preserve"> </w:t>
      </w:r>
      <w:r w:rsidR="000B46CA" w:rsidRPr="00137122">
        <w:rPr>
          <w:rFonts w:ascii="Open Sans" w:hAnsi="Open Sans" w:cs="Open Sans"/>
        </w:rPr>
        <w:t xml:space="preserve">oświadczeniem </w:t>
      </w:r>
      <w:r w:rsidR="00B1293B" w:rsidRPr="00137122">
        <w:rPr>
          <w:rFonts w:ascii="Open Sans" w:hAnsi="Open Sans" w:cs="Open Sans"/>
        </w:rPr>
        <w:br/>
      </w:r>
      <w:r w:rsidRPr="00137122">
        <w:rPr>
          <w:rFonts w:ascii="Open Sans" w:hAnsi="Open Sans" w:cs="Open Sans"/>
        </w:rPr>
        <w:t xml:space="preserve">i </w:t>
      </w:r>
      <w:r w:rsidR="000B46CA" w:rsidRPr="00137122">
        <w:rPr>
          <w:rFonts w:ascii="Open Sans" w:hAnsi="Open Sans" w:cs="Open Sans"/>
        </w:rPr>
        <w:t>deklaracj</w:t>
      </w:r>
      <w:r w:rsidR="001611F8" w:rsidRPr="00137122">
        <w:rPr>
          <w:rFonts w:ascii="Open Sans" w:hAnsi="Open Sans" w:cs="Open Sans"/>
        </w:rPr>
        <w:t>ami</w:t>
      </w:r>
      <w:r w:rsidR="002C0091" w:rsidRPr="00137122">
        <w:rPr>
          <w:rFonts w:ascii="Open Sans" w:hAnsi="Open Sans" w:cs="Open Sans"/>
        </w:rPr>
        <w:t>,</w:t>
      </w:r>
      <w:r w:rsidRPr="00137122">
        <w:rPr>
          <w:rFonts w:ascii="Open Sans" w:hAnsi="Open Sans" w:cs="Open Sans"/>
        </w:rPr>
        <w:t xml:space="preserve"> o których mowa w </w:t>
      </w:r>
      <w:r w:rsidR="00A614E5" w:rsidRPr="00137122">
        <w:rPr>
          <w:rFonts w:ascii="Open Sans" w:hAnsi="Open Sans" w:cs="Open Sans"/>
        </w:rPr>
        <w:t xml:space="preserve">§ 3 ust. 1 </w:t>
      </w:r>
      <w:r w:rsidR="003770E1" w:rsidRPr="00137122">
        <w:rPr>
          <w:rFonts w:ascii="Open Sans" w:hAnsi="Open Sans" w:cs="Open Sans"/>
        </w:rPr>
        <w:t>R</w:t>
      </w:r>
      <w:r w:rsidRPr="00137122">
        <w:rPr>
          <w:rFonts w:ascii="Open Sans" w:hAnsi="Open Sans" w:cs="Open Sans"/>
        </w:rPr>
        <w:t>egulaminu, złożonym</w:t>
      </w:r>
      <w:r w:rsidR="00205BE7" w:rsidRPr="00137122">
        <w:rPr>
          <w:rFonts w:ascii="Open Sans" w:hAnsi="Open Sans" w:cs="Open Sans"/>
        </w:rPr>
        <w:t xml:space="preserve">i u Sekretarza KOP. </w:t>
      </w:r>
      <w:r w:rsidR="00A60A5A" w:rsidRPr="00137122">
        <w:rPr>
          <w:rFonts w:ascii="Open Sans" w:hAnsi="Open Sans" w:cs="Open Sans"/>
          <w:i/>
        </w:rPr>
        <w:t xml:space="preserve">Oświadczenie pracownika Instytucji Organizującej Nabór o bezstronności i braku konfliktu interesów wraz z deklaracją poufności </w:t>
      </w:r>
      <w:r w:rsidR="00252C88" w:rsidRPr="00137122">
        <w:rPr>
          <w:rFonts w:ascii="Open Sans" w:hAnsi="Open Sans" w:cs="Open Sans"/>
        </w:rPr>
        <w:t>są</w:t>
      </w:r>
      <w:r w:rsidR="00205BE7" w:rsidRPr="00137122">
        <w:rPr>
          <w:rFonts w:ascii="Open Sans" w:hAnsi="Open Sans" w:cs="Open Sans"/>
        </w:rPr>
        <w:t xml:space="preserve"> </w:t>
      </w:r>
      <w:r w:rsidR="000B46CA" w:rsidRPr="00137122">
        <w:rPr>
          <w:rFonts w:ascii="Open Sans" w:hAnsi="Open Sans" w:cs="Open Sans"/>
        </w:rPr>
        <w:t>podpisywane i</w:t>
      </w:r>
      <w:r w:rsidR="003330E1" w:rsidRPr="00137122">
        <w:rPr>
          <w:rFonts w:ascii="Open Sans" w:hAnsi="Open Sans" w:cs="Open Sans"/>
        </w:rPr>
        <w:t> </w:t>
      </w:r>
      <w:r w:rsidR="000B46CA" w:rsidRPr="00137122">
        <w:rPr>
          <w:rFonts w:ascii="Open Sans" w:hAnsi="Open Sans" w:cs="Open Sans"/>
        </w:rPr>
        <w:t>składane</w:t>
      </w:r>
      <w:r w:rsidRPr="00137122">
        <w:rPr>
          <w:rFonts w:ascii="Open Sans" w:hAnsi="Open Sans" w:cs="Open Sans"/>
        </w:rPr>
        <w:t xml:space="preserve"> przez członka KOP</w:t>
      </w:r>
      <w:r w:rsidR="002C0091" w:rsidRPr="00137122">
        <w:rPr>
          <w:rFonts w:ascii="Open Sans" w:hAnsi="Open Sans" w:cs="Open Sans"/>
        </w:rPr>
        <w:t xml:space="preserve"> </w:t>
      </w:r>
      <w:r w:rsidRPr="00137122">
        <w:rPr>
          <w:rFonts w:ascii="Open Sans" w:hAnsi="Open Sans" w:cs="Open Sans"/>
        </w:rPr>
        <w:t xml:space="preserve">przed przystąpieniem do oceny </w:t>
      </w:r>
      <w:r w:rsidR="0085198F" w:rsidRPr="00137122">
        <w:rPr>
          <w:rFonts w:ascii="Open Sans" w:hAnsi="Open Sans" w:cs="Open Sans"/>
        </w:rPr>
        <w:t>wniosku</w:t>
      </w:r>
      <w:r w:rsidR="001567AD" w:rsidRPr="00137122">
        <w:rPr>
          <w:rFonts w:ascii="Open Sans" w:hAnsi="Open Sans" w:cs="Open Sans"/>
        </w:rPr>
        <w:t>/ów</w:t>
      </w:r>
      <w:r w:rsidRPr="00137122">
        <w:rPr>
          <w:rFonts w:ascii="Open Sans" w:hAnsi="Open Sans" w:cs="Open Sans"/>
        </w:rPr>
        <w:t>.</w:t>
      </w:r>
    </w:p>
    <w:p w14:paraId="524461B7" w14:textId="58CC0997" w:rsidR="00205BE7" w:rsidRPr="00137122" w:rsidRDefault="00252C88" w:rsidP="00894B84">
      <w:pPr>
        <w:widowControl w:val="0"/>
        <w:adjustRightInd w:val="0"/>
        <w:spacing w:before="120" w:after="120" w:line="276" w:lineRule="auto"/>
        <w:ind w:left="426" w:right="1"/>
        <w:textAlignment w:val="baseline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>P</w:t>
      </w:r>
      <w:r w:rsidR="00205BE7" w:rsidRPr="00137122">
        <w:rPr>
          <w:rFonts w:ascii="Open Sans" w:hAnsi="Open Sans" w:cs="Open Sans"/>
        </w:rPr>
        <w:t xml:space="preserve">odpisane </w:t>
      </w:r>
      <w:r w:rsidRPr="00137122">
        <w:rPr>
          <w:rFonts w:ascii="Open Sans" w:hAnsi="Open Sans" w:cs="Open Sans"/>
        </w:rPr>
        <w:t xml:space="preserve">w odpowiedni sposób </w:t>
      </w:r>
      <w:r w:rsidR="00205BE7" w:rsidRPr="00137122">
        <w:rPr>
          <w:rFonts w:ascii="Open Sans" w:hAnsi="Open Sans" w:cs="Open Sans"/>
        </w:rPr>
        <w:t>oświadczeni</w:t>
      </w:r>
      <w:r w:rsidRPr="00137122">
        <w:rPr>
          <w:rFonts w:ascii="Open Sans" w:hAnsi="Open Sans" w:cs="Open Sans"/>
        </w:rPr>
        <w:t>a</w:t>
      </w:r>
      <w:r w:rsidR="00205BE7" w:rsidRPr="00137122">
        <w:rPr>
          <w:rFonts w:ascii="Open Sans" w:hAnsi="Open Sans" w:cs="Open Sans"/>
        </w:rPr>
        <w:t xml:space="preserve"> </w:t>
      </w:r>
      <w:r w:rsidRPr="00137122">
        <w:rPr>
          <w:rFonts w:ascii="Open Sans" w:hAnsi="Open Sans" w:cs="Open Sans"/>
        </w:rPr>
        <w:t xml:space="preserve">w wersji elektronicznej </w:t>
      </w:r>
      <w:r w:rsidR="00205BE7" w:rsidRPr="00137122">
        <w:rPr>
          <w:rFonts w:ascii="Open Sans" w:hAnsi="Open Sans" w:cs="Open Sans"/>
        </w:rPr>
        <w:t>są</w:t>
      </w:r>
      <w:r w:rsidR="003330E1" w:rsidRPr="00137122">
        <w:rPr>
          <w:rFonts w:ascii="Open Sans" w:hAnsi="Open Sans" w:cs="Open Sans"/>
        </w:rPr>
        <w:t> </w:t>
      </w:r>
      <w:r w:rsidR="00205BE7" w:rsidRPr="00137122">
        <w:rPr>
          <w:rFonts w:ascii="Open Sans" w:hAnsi="Open Sans" w:cs="Open Sans"/>
        </w:rPr>
        <w:t xml:space="preserve">przekazywane </w:t>
      </w:r>
      <w:r w:rsidRPr="00137122">
        <w:rPr>
          <w:rFonts w:ascii="Open Sans" w:hAnsi="Open Sans" w:cs="Open Sans"/>
        </w:rPr>
        <w:t xml:space="preserve">wyłącznie </w:t>
      </w:r>
      <w:r w:rsidR="00205BE7" w:rsidRPr="00137122">
        <w:rPr>
          <w:rFonts w:ascii="Open Sans" w:hAnsi="Open Sans" w:cs="Open Sans"/>
        </w:rPr>
        <w:t>drogą elektroniczną</w:t>
      </w:r>
      <w:r w:rsidRPr="00137122">
        <w:rPr>
          <w:rFonts w:ascii="Open Sans" w:hAnsi="Open Sans" w:cs="Open Sans"/>
        </w:rPr>
        <w:t xml:space="preserve"> do Sekretarza KOP</w:t>
      </w:r>
      <w:r w:rsidR="00205BE7" w:rsidRPr="00137122">
        <w:rPr>
          <w:rFonts w:ascii="Open Sans" w:hAnsi="Open Sans" w:cs="Open Sans"/>
        </w:rPr>
        <w:t xml:space="preserve">, w temacie </w:t>
      </w:r>
      <w:r w:rsidR="003330E1" w:rsidRPr="00137122">
        <w:rPr>
          <w:rFonts w:ascii="Open Sans" w:hAnsi="Open Sans" w:cs="Open Sans"/>
        </w:rPr>
        <w:br/>
      </w:r>
      <w:r w:rsidR="00205BE7" w:rsidRPr="00137122">
        <w:rPr>
          <w:rFonts w:ascii="Open Sans" w:hAnsi="Open Sans" w:cs="Open Sans"/>
        </w:rPr>
        <w:t>e-maila podaje się numer wniosku o dofinansowanie.</w:t>
      </w:r>
      <w:r w:rsidR="00803483" w:rsidRPr="00137122">
        <w:rPr>
          <w:rFonts w:ascii="Open Sans" w:hAnsi="Open Sans" w:cs="Open Sans"/>
        </w:rPr>
        <w:t xml:space="preserve"> Oświadczenia złożone przez członków KOP są kierowane do weryfikacji przez Departament Organizacyjny IW.</w:t>
      </w:r>
    </w:p>
    <w:p w14:paraId="2F0B0B84" w14:textId="31B0AE38" w:rsidR="00AF0753" w:rsidRPr="00137122" w:rsidRDefault="00E238A7" w:rsidP="0093093D">
      <w:pPr>
        <w:pStyle w:val="Akapitzlist"/>
        <w:spacing w:before="120" w:after="120" w:line="276" w:lineRule="auto"/>
        <w:ind w:left="425" w:right="1"/>
        <w:rPr>
          <w:rFonts w:ascii="Open Sans" w:hAnsi="Open Sans" w:cs="Open Sans"/>
        </w:rPr>
      </w:pPr>
      <w:r w:rsidRPr="00137122">
        <w:rPr>
          <w:rFonts w:ascii="Open Sans" w:hAnsi="Open Sans" w:cs="Open Sans"/>
          <w:iCs/>
          <w:color w:val="000000" w:themeColor="text1"/>
        </w:rPr>
        <w:t>Oświadczeni</w:t>
      </w:r>
      <w:r w:rsidR="00803483" w:rsidRPr="00137122">
        <w:rPr>
          <w:rFonts w:ascii="Open Sans" w:hAnsi="Open Sans" w:cs="Open Sans"/>
          <w:iCs/>
          <w:color w:val="000000" w:themeColor="text1"/>
        </w:rPr>
        <w:t>a</w:t>
      </w:r>
      <w:r w:rsidRPr="00137122">
        <w:rPr>
          <w:rFonts w:ascii="Open Sans" w:hAnsi="Open Sans" w:cs="Open Sans"/>
          <w:iCs/>
          <w:color w:val="000000" w:themeColor="text1"/>
        </w:rPr>
        <w:t xml:space="preserve"> </w:t>
      </w:r>
      <w:r w:rsidR="00803483" w:rsidRPr="00137122">
        <w:rPr>
          <w:rFonts w:ascii="Open Sans" w:hAnsi="Open Sans" w:cs="Open Sans"/>
          <w:iCs/>
          <w:color w:val="000000" w:themeColor="text1"/>
        </w:rPr>
        <w:t xml:space="preserve">złożone przez </w:t>
      </w:r>
      <w:r w:rsidR="00AF0753" w:rsidRPr="00137122">
        <w:rPr>
          <w:rFonts w:ascii="Open Sans" w:hAnsi="Open Sans" w:cs="Open Sans"/>
          <w:iCs/>
        </w:rPr>
        <w:t>członk</w:t>
      </w:r>
      <w:r w:rsidR="00803483" w:rsidRPr="00137122">
        <w:rPr>
          <w:rFonts w:ascii="Open Sans" w:hAnsi="Open Sans" w:cs="Open Sans"/>
          <w:iCs/>
        </w:rPr>
        <w:t>ów</w:t>
      </w:r>
      <w:r w:rsidR="00AF0753" w:rsidRPr="00137122">
        <w:rPr>
          <w:rFonts w:ascii="Open Sans" w:hAnsi="Open Sans" w:cs="Open Sans"/>
        </w:rPr>
        <w:t xml:space="preserve"> KOP</w:t>
      </w:r>
      <w:r w:rsidR="00AF0753" w:rsidRPr="00137122">
        <w:rPr>
          <w:rFonts w:ascii="Open Sans" w:hAnsi="Open Sans" w:cs="Open Sans"/>
          <w:i/>
        </w:rPr>
        <w:t xml:space="preserve"> </w:t>
      </w:r>
      <w:r w:rsidR="00AF0753" w:rsidRPr="00137122">
        <w:rPr>
          <w:rFonts w:ascii="Open Sans" w:hAnsi="Open Sans" w:cs="Open Sans"/>
        </w:rPr>
        <w:t>podlega</w:t>
      </w:r>
      <w:r w:rsidR="00803483" w:rsidRPr="00137122">
        <w:rPr>
          <w:rFonts w:ascii="Open Sans" w:hAnsi="Open Sans" w:cs="Open Sans"/>
        </w:rPr>
        <w:t>ją</w:t>
      </w:r>
      <w:r w:rsidR="00AF0753" w:rsidRPr="00137122">
        <w:rPr>
          <w:rFonts w:ascii="Open Sans" w:hAnsi="Open Sans" w:cs="Open Sans"/>
        </w:rPr>
        <w:t xml:space="preserve"> weryfikacji </w:t>
      </w:r>
      <w:r w:rsidR="00803483" w:rsidRPr="00137122">
        <w:rPr>
          <w:rFonts w:ascii="Open Sans" w:hAnsi="Open Sans" w:cs="Open Sans"/>
        </w:rPr>
        <w:t>zgodnie z metodykę określoną w pkt 4.5.1 Instrukcji Wykonawczej IW.</w:t>
      </w:r>
      <w:r w:rsidR="00AF0753" w:rsidRPr="00137122">
        <w:rPr>
          <w:rFonts w:ascii="Open Sans" w:hAnsi="Open Sans" w:cs="Open Sans"/>
        </w:rPr>
        <w:t xml:space="preserve"> </w:t>
      </w:r>
    </w:p>
    <w:p w14:paraId="621ECF8E" w14:textId="5799A2FA" w:rsidR="0093093D" w:rsidRPr="00137122" w:rsidRDefault="0093093D" w:rsidP="00137122">
      <w:pPr>
        <w:pStyle w:val="Akapitzlist"/>
        <w:spacing w:before="120" w:after="240" w:line="276" w:lineRule="auto"/>
        <w:ind w:left="432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>Informacja o wyniku weryfikacji oświadczeń przekazywana jest do Sekretarza KOP</w:t>
      </w:r>
      <w:r w:rsidR="00803483" w:rsidRPr="00137122">
        <w:rPr>
          <w:rFonts w:ascii="Open Sans" w:hAnsi="Open Sans" w:cs="Open Sans"/>
        </w:rPr>
        <w:t xml:space="preserve"> przez Departament Organizacyjny</w:t>
      </w:r>
      <w:r w:rsidRPr="00137122">
        <w:rPr>
          <w:rFonts w:ascii="Open Sans" w:hAnsi="Open Sans" w:cs="Open Sans"/>
        </w:rPr>
        <w:t>.</w:t>
      </w:r>
    </w:p>
    <w:p w14:paraId="50D82AD7" w14:textId="3479D5F5" w:rsidR="006B3D0C" w:rsidRPr="00137122" w:rsidRDefault="00B6226A" w:rsidP="00137122">
      <w:pPr>
        <w:pStyle w:val="Akapitzlist"/>
        <w:numPr>
          <w:ilvl w:val="0"/>
          <w:numId w:val="41"/>
        </w:numPr>
        <w:autoSpaceDE w:val="0"/>
        <w:autoSpaceDN w:val="0"/>
        <w:adjustRightInd w:val="0"/>
        <w:spacing w:before="240" w:after="120" w:line="276" w:lineRule="auto"/>
        <w:ind w:left="432" w:hanging="432"/>
        <w:contextualSpacing w:val="0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>C</w:t>
      </w:r>
      <w:r w:rsidR="006B3D0C" w:rsidRPr="00137122">
        <w:rPr>
          <w:rFonts w:ascii="Open Sans" w:hAnsi="Open Sans" w:cs="Open Sans"/>
        </w:rPr>
        <w:t xml:space="preserve">złonek KOP podlega wyłączeniu </w:t>
      </w:r>
      <w:r w:rsidRPr="00137122">
        <w:rPr>
          <w:rFonts w:ascii="Open Sans" w:hAnsi="Open Sans" w:cs="Open Sans"/>
        </w:rPr>
        <w:t xml:space="preserve">na podstawie art. 24 ustawy z dnia 14 czerwca 1960 r. – Kodeks postępowania administracyjnego, w związku z art. 59 ustawy wdrożeniowej, </w:t>
      </w:r>
      <w:r w:rsidR="0003686F" w:rsidRPr="00137122">
        <w:rPr>
          <w:rFonts w:ascii="Open Sans" w:hAnsi="Open Sans" w:cs="Open Sans"/>
        </w:rPr>
        <w:t>od udziału w</w:t>
      </w:r>
      <w:r w:rsidRPr="00137122">
        <w:rPr>
          <w:rFonts w:ascii="Open Sans" w:hAnsi="Open Sans" w:cs="Open Sans"/>
        </w:rPr>
        <w:t xml:space="preserve"> ocenie projektu.</w:t>
      </w:r>
    </w:p>
    <w:p w14:paraId="07AEC35F" w14:textId="50CDB554" w:rsidR="000B21EB" w:rsidRPr="00137122" w:rsidRDefault="00B93CC6" w:rsidP="00894B84">
      <w:pPr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1" w:hanging="426"/>
        <w:textAlignment w:val="baseline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 xml:space="preserve">W przypadku wystąpienia okoliczności niewymienionych </w:t>
      </w:r>
      <w:r w:rsidR="00B6226A" w:rsidRPr="00137122">
        <w:rPr>
          <w:rFonts w:ascii="Open Sans" w:hAnsi="Open Sans" w:cs="Open Sans"/>
        </w:rPr>
        <w:t>§ 3 ust. 5</w:t>
      </w:r>
      <w:r w:rsidRPr="00137122">
        <w:rPr>
          <w:rFonts w:ascii="Open Sans" w:hAnsi="Open Sans" w:cs="Open Sans"/>
        </w:rPr>
        <w:t xml:space="preserve">, które mogą wywołać wątpliwość, co do bezstronności członka KOP, Przewodniczący KOP zobowiązany jest do wyłączenia członka KOP z oceny projektu na jego żądanie lub </w:t>
      </w:r>
      <w:r w:rsidR="00B1293B" w:rsidRPr="00137122">
        <w:rPr>
          <w:rFonts w:ascii="Open Sans" w:hAnsi="Open Sans" w:cs="Open Sans"/>
        </w:rPr>
        <w:br/>
      </w:r>
      <w:r w:rsidRPr="00137122">
        <w:rPr>
          <w:rFonts w:ascii="Open Sans" w:hAnsi="Open Sans" w:cs="Open Sans"/>
        </w:rPr>
        <w:t>na żądanie strony</w:t>
      </w:r>
      <w:r w:rsidR="00B6226A" w:rsidRPr="00137122">
        <w:rPr>
          <w:rFonts w:ascii="Open Sans" w:hAnsi="Open Sans" w:cs="Open Sans"/>
        </w:rPr>
        <w:t>.</w:t>
      </w:r>
      <w:r w:rsidRPr="00137122">
        <w:rPr>
          <w:rFonts w:ascii="Open Sans" w:hAnsi="Open Sans" w:cs="Open Sans"/>
        </w:rPr>
        <w:t xml:space="preserve"> </w:t>
      </w:r>
    </w:p>
    <w:p w14:paraId="5F8104FE" w14:textId="75CED283" w:rsidR="00AA0A7D" w:rsidRPr="00137122" w:rsidRDefault="00FC29A0" w:rsidP="00894B84">
      <w:pPr>
        <w:widowControl w:val="0"/>
        <w:numPr>
          <w:ilvl w:val="0"/>
          <w:numId w:val="41"/>
        </w:numPr>
        <w:adjustRightInd w:val="0"/>
        <w:spacing w:before="120" w:after="120" w:line="276" w:lineRule="auto"/>
        <w:ind w:left="426" w:right="1" w:hanging="426"/>
        <w:textAlignment w:val="baseline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 xml:space="preserve">Przewodniczący KOP sporządzą pisemne uzasadnienie wyłączenia Członka KOP </w:t>
      </w:r>
      <w:r w:rsidR="00B1293B" w:rsidRPr="00137122">
        <w:rPr>
          <w:rFonts w:ascii="Open Sans" w:hAnsi="Open Sans" w:cs="Open Sans"/>
        </w:rPr>
        <w:br/>
      </w:r>
      <w:r w:rsidRPr="00137122">
        <w:rPr>
          <w:rFonts w:ascii="Open Sans" w:hAnsi="Open Sans" w:cs="Open Sans"/>
        </w:rPr>
        <w:t>z oceny projektu, po wystąpieniu okoliczności z ust. 5 i 6 niniejszego paragrafu.</w:t>
      </w:r>
    </w:p>
    <w:p w14:paraId="5689C51D" w14:textId="4B90DD80" w:rsidR="00F45874" w:rsidRPr="00137122" w:rsidRDefault="007E47AC" w:rsidP="00397C60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3" w:name="_Toc203135633"/>
      <w:r w:rsidRPr="00137122">
        <w:rPr>
          <w:rFonts w:ascii="Open Sans" w:hAnsi="Open Sans" w:cs="Open Sans"/>
          <w:b/>
          <w:color w:val="auto"/>
          <w:sz w:val="22"/>
          <w:szCs w:val="22"/>
        </w:rPr>
        <w:t xml:space="preserve">§ 4. </w:t>
      </w:r>
      <w:r w:rsidR="00990335" w:rsidRPr="00137122">
        <w:rPr>
          <w:rFonts w:ascii="Open Sans" w:hAnsi="Open Sans" w:cs="Open Sans"/>
          <w:b/>
          <w:color w:val="auto"/>
          <w:sz w:val="22"/>
          <w:szCs w:val="22"/>
        </w:rPr>
        <w:t>Zadania Komisji Oceny Projektów</w:t>
      </w:r>
      <w:bookmarkEnd w:id="3"/>
    </w:p>
    <w:p w14:paraId="7E5BCCD0" w14:textId="3B1B3B77" w:rsidR="000C3A30" w:rsidRPr="00137122" w:rsidRDefault="000C3A30" w:rsidP="00894B84">
      <w:pPr>
        <w:pStyle w:val="SOP-tekst"/>
        <w:numPr>
          <w:ilvl w:val="0"/>
          <w:numId w:val="42"/>
        </w:numPr>
        <w:spacing w:before="120" w:after="120" w:line="276" w:lineRule="auto"/>
        <w:ind w:left="426" w:right="1" w:hanging="426"/>
        <w:jc w:val="left"/>
        <w:rPr>
          <w:rFonts w:ascii="Open Sans" w:hAnsi="Open Sans" w:cs="Open Sans"/>
          <w:sz w:val="22"/>
          <w:szCs w:val="22"/>
        </w:rPr>
      </w:pPr>
      <w:r w:rsidRPr="00137122">
        <w:rPr>
          <w:rFonts w:ascii="Open Sans" w:hAnsi="Open Sans" w:cs="Open Sans"/>
          <w:sz w:val="22"/>
          <w:szCs w:val="22"/>
        </w:rPr>
        <w:t>Pracami KOP kieruje Przewodniczący</w:t>
      </w:r>
      <w:r w:rsidR="000C7FF3" w:rsidRPr="00137122">
        <w:rPr>
          <w:rFonts w:ascii="Open Sans" w:hAnsi="Open Sans" w:cs="Open Sans"/>
          <w:sz w:val="22"/>
          <w:szCs w:val="22"/>
        </w:rPr>
        <w:t xml:space="preserve"> KOP</w:t>
      </w:r>
      <w:r w:rsidRPr="00137122">
        <w:rPr>
          <w:rFonts w:ascii="Open Sans" w:hAnsi="Open Sans" w:cs="Open Sans"/>
          <w:sz w:val="22"/>
          <w:szCs w:val="22"/>
        </w:rPr>
        <w:t xml:space="preserve"> lub Zastępca</w:t>
      </w:r>
      <w:r w:rsidR="00DD3D80" w:rsidRPr="00137122">
        <w:rPr>
          <w:rFonts w:ascii="Open Sans" w:hAnsi="Open Sans" w:cs="Open Sans"/>
          <w:sz w:val="22"/>
          <w:szCs w:val="22"/>
        </w:rPr>
        <w:t>/y</w:t>
      </w:r>
      <w:r w:rsidRPr="00137122">
        <w:rPr>
          <w:rFonts w:ascii="Open Sans" w:hAnsi="Open Sans" w:cs="Open Sans"/>
          <w:sz w:val="22"/>
          <w:szCs w:val="22"/>
        </w:rPr>
        <w:t xml:space="preserve"> Przewodniczącego</w:t>
      </w:r>
      <w:r w:rsidR="000C7FF3" w:rsidRPr="00137122">
        <w:rPr>
          <w:rFonts w:ascii="Open Sans" w:hAnsi="Open Sans" w:cs="Open Sans"/>
          <w:sz w:val="22"/>
          <w:szCs w:val="22"/>
        </w:rPr>
        <w:t xml:space="preserve"> KOP</w:t>
      </w:r>
      <w:r w:rsidR="00E7798B" w:rsidRPr="00137122">
        <w:rPr>
          <w:rFonts w:ascii="Open Sans" w:hAnsi="Open Sans" w:cs="Open Sans"/>
          <w:sz w:val="22"/>
          <w:szCs w:val="22"/>
        </w:rPr>
        <w:t>.</w:t>
      </w:r>
    </w:p>
    <w:p w14:paraId="22CD3B41" w14:textId="7EB2431C" w:rsidR="004C07DB" w:rsidRPr="00137122" w:rsidRDefault="00E7798B" w:rsidP="00894B84">
      <w:pPr>
        <w:pStyle w:val="SOP-tekst"/>
        <w:numPr>
          <w:ilvl w:val="0"/>
          <w:numId w:val="42"/>
        </w:numPr>
        <w:spacing w:before="120" w:after="120" w:line="276" w:lineRule="auto"/>
        <w:ind w:left="425" w:right="1" w:hanging="425"/>
        <w:jc w:val="left"/>
        <w:rPr>
          <w:rFonts w:ascii="Open Sans" w:hAnsi="Open Sans" w:cs="Open Sans"/>
          <w:sz w:val="22"/>
          <w:szCs w:val="22"/>
        </w:rPr>
      </w:pPr>
      <w:r w:rsidRPr="00137122">
        <w:rPr>
          <w:rFonts w:ascii="Open Sans" w:hAnsi="Open Sans" w:cs="Open Sans"/>
          <w:sz w:val="22"/>
          <w:szCs w:val="22"/>
        </w:rPr>
        <w:t xml:space="preserve">W razie nieobecności Przewodniczącego </w:t>
      </w:r>
      <w:r w:rsidR="000C7FF3" w:rsidRPr="00137122">
        <w:rPr>
          <w:rFonts w:ascii="Open Sans" w:hAnsi="Open Sans" w:cs="Open Sans"/>
          <w:sz w:val="22"/>
          <w:szCs w:val="22"/>
        </w:rPr>
        <w:t xml:space="preserve">KOP </w:t>
      </w:r>
      <w:r w:rsidRPr="00137122">
        <w:rPr>
          <w:rFonts w:ascii="Open Sans" w:hAnsi="Open Sans" w:cs="Open Sans"/>
          <w:sz w:val="22"/>
          <w:szCs w:val="22"/>
        </w:rPr>
        <w:t>i jeg</w:t>
      </w:r>
      <w:r w:rsidR="004C07DB" w:rsidRPr="00137122">
        <w:rPr>
          <w:rFonts w:ascii="Open Sans" w:hAnsi="Open Sans" w:cs="Open Sans"/>
          <w:sz w:val="22"/>
          <w:szCs w:val="22"/>
        </w:rPr>
        <w:t>o Zastępc</w:t>
      </w:r>
      <w:r w:rsidR="00DD3D80" w:rsidRPr="00137122">
        <w:rPr>
          <w:rFonts w:ascii="Open Sans" w:hAnsi="Open Sans" w:cs="Open Sans"/>
          <w:sz w:val="22"/>
          <w:szCs w:val="22"/>
        </w:rPr>
        <w:t>ów</w:t>
      </w:r>
      <w:r w:rsidR="004C07DB" w:rsidRPr="00137122">
        <w:rPr>
          <w:rFonts w:ascii="Open Sans" w:hAnsi="Open Sans" w:cs="Open Sans"/>
          <w:sz w:val="22"/>
          <w:szCs w:val="22"/>
        </w:rPr>
        <w:t xml:space="preserve"> jego obowiązki pełni </w:t>
      </w:r>
      <w:r w:rsidRPr="00137122">
        <w:rPr>
          <w:rFonts w:ascii="Open Sans" w:hAnsi="Open Sans" w:cs="Open Sans"/>
          <w:sz w:val="22"/>
          <w:szCs w:val="22"/>
        </w:rPr>
        <w:t>wyznaczony pisemnie przez Przewodniczącego Członek KOP.</w:t>
      </w:r>
    </w:p>
    <w:p w14:paraId="3666F179" w14:textId="5BF7901D" w:rsidR="00146BD8" w:rsidRPr="00137122" w:rsidRDefault="00146BD8" w:rsidP="00894B84">
      <w:pPr>
        <w:pStyle w:val="SOP-tekst"/>
        <w:numPr>
          <w:ilvl w:val="0"/>
          <w:numId w:val="42"/>
        </w:numPr>
        <w:spacing w:before="120" w:after="120" w:line="276" w:lineRule="auto"/>
        <w:ind w:left="426" w:right="1" w:hanging="426"/>
        <w:jc w:val="left"/>
        <w:rPr>
          <w:rFonts w:ascii="Open Sans" w:hAnsi="Open Sans" w:cs="Open Sans"/>
          <w:sz w:val="22"/>
          <w:szCs w:val="22"/>
        </w:rPr>
      </w:pPr>
      <w:r w:rsidRPr="00137122">
        <w:rPr>
          <w:rFonts w:ascii="Open Sans" w:hAnsi="Open Sans" w:cs="Open Sans"/>
          <w:sz w:val="22"/>
          <w:szCs w:val="22"/>
        </w:rPr>
        <w:t xml:space="preserve">Do zadań </w:t>
      </w:r>
      <w:r w:rsidRPr="00137122">
        <w:rPr>
          <w:rFonts w:ascii="Open Sans" w:hAnsi="Open Sans" w:cs="Open Sans"/>
          <w:b/>
          <w:sz w:val="22"/>
          <w:szCs w:val="22"/>
        </w:rPr>
        <w:t>Przewodniczącego KOP</w:t>
      </w:r>
      <w:r w:rsidR="00D43DA9" w:rsidRPr="00137122">
        <w:rPr>
          <w:rFonts w:ascii="Open Sans" w:hAnsi="Open Sans" w:cs="Open Sans"/>
          <w:b/>
          <w:sz w:val="22"/>
          <w:szCs w:val="22"/>
        </w:rPr>
        <w:t>/Zastępcy</w:t>
      </w:r>
      <w:r w:rsidR="00DD3D80" w:rsidRPr="00137122">
        <w:rPr>
          <w:rFonts w:ascii="Open Sans" w:hAnsi="Open Sans" w:cs="Open Sans"/>
          <w:b/>
          <w:sz w:val="22"/>
          <w:szCs w:val="22"/>
        </w:rPr>
        <w:t>/ów</w:t>
      </w:r>
      <w:r w:rsidRPr="00137122">
        <w:rPr>
          <w:rFonts w:ascii="Open Sans" w:hAnsi="Open Sans" w:cs="Open Sans"/>
          <w:sz w:val="22"/>
          <w:szCs w:val="22"/>
        </w:rPr>
        <w:t xml:space="preserve"> </w:t>
      </w:r>
      <w:r w:rsidR="00452FD1" w:rsidRPr="00137122">
        <w:rPr>
          <w:rFonts w:ascii="Open Sans" w:hAnsi="Open Sans" w:cs="Open Sans"/>
          <w:b/>
          <w:bCs/>
          <w:sz w:val="22"/>
          <w:szCs w:val="22"/>
        </w:rPr>
        <w:t>Przewodniczącego KOP</w:t>
      </w:r>
      <w:r w:rsidR="00452FD1" w:rsidRPr="00137122">
        <w:rPr>
          <w:rFonts w:ascii="Open Sans" w:hAnsi="Open Sans" w:cs="Open Sans"/>
          <w:sz w:val="22"/>
          <w:szCs w:val="22"/>
        </w:rPr>
        <w:t xml:space="preserve"> </w:t>
      </w:r>
      <w:r w:rsidR="00743B68" w:rsidRPr="00137122">
        <w:rPr>
          <w:rFonts w:ascii="Open Sans" w:hAnsi="Open Sans" w:cs="Open Sans"/>
          <w:sz w:val="22"/>
          <w:szCs w:val="22"/>
        </w:rPr>
        <w:t xml:space="preserve">(dalej Przewodniczący KOP) </w:t>
      </w:r>
      <w:r w:rsidRPr="00137122">
        <w:rPr>
          <w:rFonts w:ascii="Open Sans" w:hAnsi="Open Sans" w:cs="Open Sans"/>
          <w:sz w:val="22"/>
          <w:szCs w:val="22"/>
        </w:rPr>
        <w:t>należy w szczególności:</w:t>
      </w:r>
    </w:p>
    <w:p w14:paraId="264A8607" w14:textId="69E7A9BB" w:rsidR="00146BD8" w:rsidRPr="00137122" w:rsidRDefault="00F06F83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>kierowanie praca</w:t>
      </w:r>
      <w:r w:rsidR="00C745F9" w:rsidRPr="00137122">
        <w:rPr>
          <w:rFonts w:ascii="Open Sans" w:hAnsi="Open Sans" w:cs="Open Sans"/>
        </w:rPr>
        <w:t>mi</w:t>
      </w:r>
      <w:r w:rsidRPr="00137122">
        <w:rPr>
          <w:rFonts w:ascii="Open Sans" w:hAnsi="Open Sans" w:cs="Open Sans"/>
        </w:rPr>
        <w:t xml:space="preserve"> </w:t>
      </w:r>
      <w:r w:rsidR="003911CF" w:rsidRPr="00137122">
        <w:rPr>
          <w:rFonts w:ascii="Open Sans" w:hAnsi="Open Sans" w:cs="Open Sans"/>
        </w:rPr>
        <w:t>KOP z</w:t>
      </w:r>
      <w:r w:rsidR="00C745F9" w:rsidRPr="00137122">
        <w:rPr>
          <w:rFonts w:ascii="Open Sans" w:hAnsi="Open Sans" w:cs="Open Sans"/>
        </w:rPr>
        <w:t>godnie z R</w:t>
      </w:r>
      <w:r w:rsidR="003911CF" w:rsidRPr="00137122">
        <w:rPr>
          <w:rFonts w:ascii="Open Sans" w:hAnsi="Open Sans" w:cs="Open Sans"/>
        </w:rPr>
        <w:t>egulaminem wyboru projektów</w:t>
      </w:r>
      <w:r w:rsidR="00502D5D" w:rsidRPr="00137122">
        <w:rPr>
          <w:rFonts w:ascii="Open Sans" w:hAnsi="Open Sans" w:cs="Open Sans"/>
        </w:rPr>
        <w:t xml:space="preserve"> oraz </w:t>
      </w:r>
      <w:r w:rsidR="003770E1" w:rsidRPr="00137122">
        <w:rPr>
          <w:rFonts w:ascii="Open Sans" w:hAnsi="Open Sans" w:cs="Open Sans"/>
        </w:rPr>
        <w:t>R</w:t>
      </w:r>
      <w:r w:rsidR="00502D5D" w:rsidRPr="00137122">
        <w:rPr>
          <w:rFonts w:ascii="Open Sans" w:hAnsi="Open Sans" w:cs="Open Sans"/>
        </w:rPr>
        <w:t>egulaminem</w:t>
      </w:r>
      <w:r w:rsidR="003770E1" w:rsidRPr="00137122">
        <w:rPr>
          <w:rFonts w:ascii="Open Sans" w:hAnsi="Open Sans" w:cs="Open Sans"/>
        </w:rPr>
        <w:t xml:space="preserve"> </w:t>
      </w:r>
      <w:r w:rsidR="00502D5D" w:rsidRPr="00137122">
        <w:rPr>
          <w:rFonts w:ascii="Open Sans" w:hAnsi="Open Sans" w:cs="Open Sans"/>
        </w:rPr>
        <w:t>KOP,</w:t>
      </w:r>
    </w:p>
    <w:p w14:paraId="14047092" w14:textId="30CDD24C" w:rsidR="00146BD8" w:rsidRPr="00137122" w:rsidRDefault="00F06F83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>sprawowanie nadzoru nad bezstronnością</w:t>
      </w:r>
      <w:r w:rsidR="00502D5D" w:rsidRPr="00137122">
        <w:rPr>
          <w:rFonts w:ascii="Open Sans" w:hAnsi="Open Sans" w:cs="Open Sans"/>
        </w:rPr>
        <w:t xml:space="preserve"> i przejrzystośc</w:t>
      </w:r>
      <w:r w:rsidRPr="00137122">
        <w:rPr>
          <w:rFonts w:ascii="Open Sans" w:hAnsi="Open Sans" w:cs="Open Sans"/>
        </w:rPr>
        <w:t>ią</w:t>
      </w:r>
      <w:r w:rsidR="00502D5D" w:rsidRPr="00137122">
        <w:rPr>
          <w:rFonts w:ascii="Open Sans" w:hAnsi="Open Sans" w:cs="Open Sans"/>
        </w:rPr>
        <w:t xml:space="preserve"> postępowania KOP,</w:t>
      </w:r>
    </w:p>
    <w:p w14:paraId="1D6186D3" w14:textId="3A54C9B3" w:rsidR="00386BF7" w:rsidRPr="00137122" w:rsidRDefault="00502D5D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>wyznaczanie Członków KOP</w:t>
      </w:r>
      <w:r w:rsidR="00F0222D" w:rsidRPr="00137122">
        <w:rPr>
          <w:rFonts w:ascii="Open Sans" w:hAnsi="Open Sans" w:cs="Open Sans"/>
        </w:rPr>
        <w:t xml:space="preserve"> do oceny wniosku o dofinansowanie</w:t>
      </w:r>
      <w:r w:rsidR="00D16A9B" w:rsidRPr="00137122">
        <w:rPr>
          <w:rFonts w:ascii="Open Sans" w:hAnsi="Open Sans" w:cs="Open Sans"/>
        </w:rPr>
        <w:t>,</w:t>
      </w:r>
    </w:p>
    <w:p w14:paraId="17AABCCC" w14:textId="311CB91C" w:rsidR="00357B83" w:rsidRPr="00137122" w:rsidRDefault="00357B83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>wyznaczenie dodatkowego członka KOP w przypadku rozbieżności w ocenie wniosków,</w:t>
      </w:r>
    </w:p>
    <w:p w14:paraId="23D5B634" w14:textId="13D2270C" w:rsidR="00061DEF" w:rsidRPr="00137122" w:rsidRDefault="00061DEF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>zatwierdzenie protokołu z pracy KOP,</w:t>
      </w:r>
    </w:p>
    <w:p w14:paraId="58BBB2B2" w14:textId="77777777" w:rsidR="00061DEF" w:rsidRPr="00137122" w:rsidRDefault="00061DEF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>przeciwdziałanie próbom ingerowania z zewnątrz w dokonywaną ocenę przez osoby i podmioty niebiorące w niej udziału,</w:t>
      </w:r>
    </w:p>
    <w:p w14:paraId="33C32D48" w14:textId="16618B96" w:rsidR="00553E55" w:rsidRPr="00137122" w:rsidRDefault="00553E55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 xml:space="preserve">podpisywanie korespondencji związanej z pracami KOP (w tym pism do wnioskodawców), </w:t>
      </w:r>
      <w:r w:rsidR="009917C4" w:rsidRPr="00137122">
        <w:rPr>
          <w:rFonts w:ascii="Open Sans" w:hAnsi="Open Sans" w:cs="Open Sans"/>
        </w:rPr>
        <w:t xml:space="preserve">list sprawdzających, </w:t>
      </w:r>
      <w:r w:rsidRPr="00137122">
        <w:rPr>
          <w:rFonts w:ascii="Open Sans" w:hAnsi="Open Sans" w:cs="Open Sans"/>
        </w:rPr>
        <w:t>list rankingowych</w:t>
      </w:r>
      <w:r w:rsidR="009917C4" w:rsidRPr="00137122">
        <w:rPr>
          <w:rFonts w:ascii="Open Sans" w:hAnsi="Open Sans" w:cs="Open Sans"/>
        </w:rPr>
        <w:t xml:space="preserve">, protokołu zawierającego informacje o przebiegu i wynikach oceny, list ocenionych projektów, </w:t>
      </w:r>
    </w:p>
    <w:p w14:paraId="61ACFC18" w14:textId="77777777" w:rsidR="00146BD8" w:rsidRPr="00137122" w:rsidRDefault="00146BD8" w:rsidP="003330E1">
      <w:pPr>
        <w:pStyle w:val="Akapitzlist"/>
        <w:numPr>
          <w:ilvl w:val="0"/>
          <w:numId w:val="9"/>
        </w:numPr>
        <w:tabs>
          <w:tab w:val="num" w:pos="794"/>
        </w:tabs>
        <w:spacing w:after="60" w:line="276" w:lineRule="auto"/>
        <w:ind w:left="754" w:hanging="357"/>
        <w:contextualSpacing w:val="0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>zapewnienie sprawnego funkcjonowania KOP</w:t>
      </w:r>
      <w:r w:rsidR="00553E55" w:rsidRPr="00137122">
        <w:rPr>
          <w:rFonts w:ascii="Open Sans" w:hAnsi="Open Sans" w:cs="Open Sans"/>
        </w:rPr>
        <w:t>,</w:t>
      </w:r>
    </w:p>
    <w:p w14:paraId="4F637D66" w14:textId="4CA6A512" w:rsidR="0091385B" w:rsidRPr="00137122" w:rsidRDefault="00502D5D" w:rsidP="00894B84">
      <w:pPr>
        <w:pStyle w:val="Akapitzlist"/>
        <w:numPr>
          <w:ilvl w:val="0"/>
          <w:numId w:val="9"/>
        </w:numPr>
        <w:tabs>
          <w:tab w:val="num" w:pos="794"/>
        </w:tabs>
        <w:spacing w:before="120" w:after="120" w:line="276" w:lineRule="auto"/>
        <w:ind w:right="1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 xml:space="preserve">reprezentowanie </w:t>
      </w:r>
      <w:r w:rsidR="00FB6E63" w:rsidRPr="00137122">
        <w:rPr>
          <w:rFonts w:ascii="Open Sans" w:hAnsi="Open Sans" w:cs="Open Sans"/>
        </w:rPr>
        <w:t>KOP</w:t>
      </w:r>
      <w:r w:rsidRPr="00137122">
        <w:rPr>
          <w:rFonts w:ascii="Open Sans" w:hAnsi="Open Sans" w:cs="Open Sans"/>
        </w:rPr>
        <w:t xml:space="preserve"> wobec Zarządu</w:t>
      </w:r>
      <w:r w:rsidR="00F06F83" w:rsidRPr="00137122">
        <w:rPr>
          <w:rFonts w:ascii="Open Sans" w:hAnsi="Open Sans" w:cs="Open Sans"/>
        </w:rPr>
        <w:t xml:space="preserve"> IW</w:t>
      </w:r>
      <w:r w:rsidR="007B35E2" w:rsidRPr="00137122">
        <w:rPr>
          <w:rFonts w:ascii="Open Sans" w:hAnsi="Open Sans" w:cs="Open Sans"/>
        </w:rPr>
        <w:t xml:space="preserve"> </w:t>
      </w:r>
      <w:r w:rsidRPr="00137122">
        <w:rPr>
          <w:rFonts w:ascii="Open Sans" w:hAnsi="Open Sans" w:cs="Open Sans"/>
        </w:rPr>
        <w:t xml:space="preserve">oraz w kontaktach </w:t>
      </w:r>
      <w:r w:rsidR="00F06F83" w:rsidRPr="00137122">
        <w:rPr>
          <w:rFonts w:ascii="Open Sans" w:hAnsi="Open Sans" w:cs="Open Sans"/>
        </w:rPr>
        <w:t xml:space="preserve">z podmiotami </w:t>
      </w:r>
      <w:r w:rsidRPr="00137122">
        <w:rPr>
          <w:rFonts w:ascii="Open Sans" w:hAnsi="Open Sans" w:cs="Open Sans"/>
        </w:rPr>
        <w:t>zewnętrzn</w:t>
      </w:r>
      <w:r w:rsidR="00F06F83" w:rsidRPr="00137122">
        <w:rPr>
          <w:rFonts w:ascii="Open Sans" w:hAnsi="Open Sans" w:cs="Open Sans"/>
        </w:rPr>
        <w:t>ymi</w:t>
      </w:r>
      <w:r w:rsidR="0093093D" w:rsidRPr="00137122">
        <w:rPr>
          <w:rFonts w:ascii="Open Sans" w:hAnsi="Open Sans" w:cs="Open Sans"/>
        </w:rPr>
        <w:t>,</w:t>
      </w:r>
      <w:r w:rsidR="00F06F83" w:rsidRPr="00137122">
        <w:rPr>
          <w:rFonts w:ascii="Open Sans" w:hAnsi="Open Sans" w:cs="Open Sans"/>
        </w:rPr>
        <w:t xml:space="preserve"> w tym w szczególności IP/IZ</w:t>
      </w:r>
      <w:r w:rsidR="00AF3560" w:rsidRPr="00137122">
        <w:rPr>
          <w:rFonts w:ascii="Open Sans" w:hAnsi="Open Sans" w:cs="Open Sans"/>
        </w:rPr>
        <w:t>.</w:t>
      </w:r>
    </w:p>
    <w:p w14:paraId="36CEA226" w14:textId="13773567" w:rsidR="00146BD8" w:rsidRPr="00137122" w:rsidRDefault="00146BD8" w:rsidP="00894B84">
      <w:pPr>
        <w:pStyle w:val="SOP-tekst"/>
        <w:numPr>
          <w:ilvl w:val="0"/>
          <w:numId w:val="42"/>
        </w:numPr>
        <w:spacing w:before="120" w:after="120" w:line="276" w:lineRule="auto"/>
        <w:ind w:left="426" w:right="1" w:hanging="426"/>
        <w:jc w:val="left"/>
        <w:rPr>
          <w:rFonts w:ascii="Open Sans" w:hAnsi="Open Sans" w:cs="Open Sans"/>
          <w:sz w:val="22"/>
          <w:szCs w:val="22"/>
        </w:rPr>
      </w:pPr>
      <w:r w:rsidRPr="00137122">
        <w:rPr>
          <w:rFonts w:ascii="Open Sans" w:hAnsi="Open Sans" w:cs="Open Sans"/>
          <w:sz w:val="22"/>
          <w:szCs w:val="22"/>
        </w:rPr>
        <w:t xml:space="preserve">Do zadań </w:t>
      </w:r>
      <w:r w:rsidRPr="00137122">
        <w:rPr>
          <w:rFonts w:ascii="Open Sans" w:hAnsi="Open Sans" w:cs="Open Sans"/>
          <w:b/>
          <w:sz w:val="22"/>
          <w:szCs w:val="22"/>
        </w:rPr>
        <w:t>Sekretarza KOP</w:t>
      </w:r>
      <w:r w:rsidR="00D43DA9" w:rsidRPr="00137122">
        <w:rPr>
          <w:rFonts w:ascii="Open Sans" w:hAnsi="Open Sans" w:cs="Open Sans"/>
          <w:b/>
          <w:sz w:val="22"/>
          <w:szCs w:val="22"/>
        </w:rPr>
        <w:t>/Zastępcy</w:t>
      </w:r>
      <w:r w:rsidRPr="00137122">
        <w:rPr>
          <w:rFonts w:ascii="Open Sans" w:hAnsi="Open Sans" w:cs="Open Sans"/>
          <w:sz w:val="22"/>
          <w:szCs w:val="22"/>
        </w:rPr>
        <w:t xml:space="preserve"> </w:t>
      </w:r>
      <w:r w:rsidR="00452FD1" w:rsidRPr="00137122">
        <w:rPr>
          <w:rFonts w:ascii="Open Sans" w:hAnsi="Open Sans" w:cs="Open Sans"/>
          <w:sz w:val="22"/>
          <w:szCs w:val="22"/>
        </w:rPr>
        <w:t xml:space="preserve">Sekretarza KOP </w:t>
      </w:r>
      <w:r w:rsidR="00743B68" w:rsidRPr="00137122">
        <w:rPr>
          <w:rFonts w:ascii="Open Sans" w:hAnsi="Open Sans" w:cs="Open Sans"/>
          <w:sz w:val="22"/>
          <w:szCs w:val="22"/>
        </w:rPr>
        <w:t xml:space="preserve">(dalej Sekretarz KOP) </w:t>
      </w:r>
      <w:r w:rsidRPr="00137122">
        <w:rPr>
          <w:rFonts w:ascii="Open Sans" w:hAnsi="Open Sans" w:cs="Open Sans"/>
          <w:sz w:val="22"/>
          <w:szCs w:val="22"/>
        </w:rPr>
        <w:t>należy</w:t>
      </w:r>
      <w:r w:rsidR="00952FDE" w:rsidRPr="00137122">
        <w:rPr>
          <w:rFonts w:ascii="Open Sans" w:hAnsi="Open Sans" w:cs="Open Sans"/>
          <w:sz w:val="22"/>
          <w:szCs w:val="22"/>
        </w:rPr>
        <w:t xml:space="preserve"> </w:t>
      </w:r>
      <w:r w:rsidR="00B1293B" w:rsidRPr="00137122">
        <w:rPr>
          <w:rFonts w:ascii="Open Sans" w:hAnsi="Open Sans" w:cs="Open Sans"/>
          <w:sz w:val="22"/>
          <w:szCs w:val="22"/>
        </w:rPr>
        <w:br/>
      </w:r>
      <w:r w:rsidR="00952FDE" w:rsidRPr="00137122">
        <w:rPr>
          <w:rFonts w:ascii="Open Sans" w:hAnsi="Open Sans" w:cs="Open Sans"/>
          <w:sz w:val="22"/>
          <w:szCs w:val="22"/>
        </w:rPr>
        <w:t>w szczególności</w:t>
      </w:r>
      <w:r w:rsidRPr="00137122">
        <w:rPr>
          <w:rFonts w:ascii="Open Sans" w:hAnsi="Open Sans" w:cs="Open Sans"/>
          <w:sz w:val="22"/>
          <w:szCs w:val="22"/>
        </w:rPr>
        <w:t>:</w:t>
      </w:r>
    </w:p>
    <w:p w14:paraId="23D44E34" w14:textId="17C58315" w:rsidR="00A143E7" w:rsidRPr="00137122" w:rsidRDefault="00A143E7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137122">
        <w:rPr>
          <w:rFonts w:ascii="Open Sans" w:hAnsi="Open Sans" w:cs="Open Sans"/>
          <w:sz w:val="22"/>
          <w:szCs w:val="22"/>
        </w:rPr>
        <w:t xml:space="preserve">obsługa </w:t>
      </w:r>
      <w:r w:rsidR="00DF547C" w:rsidRPr="00137122">
        <w:rPr>
          <w:rFonts w:ascii="Open Sans" w:hAnsi="Open Sans" w:cs="Open Sans"/>
          <w:sz w:val="22"/>
          <w:szCs w:val="22"/>
        </w:rPr>
        <w:t>organizacyjna</w:t>
      </w:r>
      <w:r w:rsidRPr="00137122">
        <w:rPr>
          <w:rFonts w:ascii="Open Sans" w:hAnsi="Open Sans" w:cs="Open Sans"/>
          <w:sz w:val="22"/>
          <w:szCs w:val="22"/>
        </w:rPr>
        <w:t xml:space="preserve"> prac KOP,</w:t>
      </w:r>
      <w:r w:rsidR="008951C0" w:rsidRPr="00137122">
        <w:rPr>
          <w:rFonts w:ascii="Open Sans" w:hAnsi="Open Sans" w:cs="Open Sans"/>
          <w:sz w:val="22"/>
          <w:szCs w:val="22"/>
        </w:rPr>
        <w:t xml:space="preserve"> </w:t>
      </w:r>
    </w:p>
    <w:p w14:paraId="2EC35FFE" w14:textId="05E16A4F" w:rsidR="0047317A" w:rsidRPr="00137122" w:rsidRDefault="0062076B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137122">
        <w:rPr>
          <w:rFonts w:ascii="Open Sans" w:hAnsi="Open Sans" w:cs="Open Sans"/>
          <w:sz w:val="22"/>
          <w:szCs w:val="22"/>
        </w:rPr>
        <w:t xml:space="preserve">pełnienie funkcji Opiekuna naboru w WOD2021, w tym </w:t>
      </w:r>
      <w:r w:rsidR="00DF547C" w:rsidRPr="00137122">
        <w:rPr>
          <w:rFonts w:ascii="Open Sans" w:hAnsi="Open Sans" w:cs="Open Sans"/>
          <w:sz w:val="22"/>
          <w:szCs w:val="22"/>
        </w:rPr>
        <w:t xml:space="preserve">obsługa techniczna prac KOP w WOD2021 (CST2021): </w:t>
      </w:r>
      <w:r w:rsidR="0047317A" w:rsidRPr="00137122">
        <w:rPr>
          <w:rFonts w:ascii="Open Sans" w:hAnsi="Open Sans" w:cs="Open Sans"/>
          <w:sz w:val="22"/>
          <w:szCs w:val="22"/>
        </w:rPr>
        <w:t>nadanie</w:t>
      </w:r>
      <w:r w:rsidR="00DF547C" w:rsidRPr="00137122">
        <w:rPr>
          <w:rFonts w:ascii="Open Sans" w:hAnsi="Open Sans" w:cs="Open Sans"/>
          <w:sz w:val="22"/>
          <w:szCs w:val="22"/>
        </w:rPr>
        <w:t xml:space="preserve"> członkom KOP uprawnień </w:t>
      </w:r>
      <w:r w:rsidR="0047317A" w:rsidRPr="00137122">
        <w:rPr>
          <w:rFonts w:ascii="Open Sans" w:hAnsi="Open Sans" w:cs="Open Sans"/>
          <w:sz w:val="22"/>
          <w:szCs w:val="22"/>
        </w:rPr>
        <w:t>do oceny wniosku,</w:t>
      </w:r>
      <w:r w:rsidR="00DF547C" w:rsidRPr="00137122">
        <w:rPr>
          <w:rFonts w:ascii="Open Sans" w:hAnsi="Open Sans" w:cs="Open Sans"/>
          <w:sz w:val="22"/>
          <w:szCs w:val="22"/>
        </w:rPr>
        <w:t xml:space="preserve"> umieszczenie w WOD2021 informacji o przekazaniu uwag do wnioskodawcy, umieszczenie w WOD2021 wyników oceny,</w:t>
      </w:r>
    </w:p>
    <w:p w14:paraId="22C8EB4C" w14:textId="3123B719" w:rsidR="00A143E7" w:rsidRPr="00137122" w:rsidRDefault="00067839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137122">
        <w:rPr>
          <w:rFonts w:ascii="Open Sans" w:hAnsi="Open Sans" w:cs="Open Sans"/>
          <w:sz w:val="22"/>
          <w:szCs w:val="22"/>
        </w:rPr>
        <w:t>nadzór nad</w:t>
      </w:r>
      <w:r w:rsidR="007D6B03" w:rsidRPr="00137122">
        <w:rPr>
          <w:rFonts w:ascii="Open Sans" w:hAnsi="Open Sans" w:cs="Open Sans"/>
          <w:sz w:val="22"/>
          <w:szCs w:val="22"/>
        </w:rPr>
        <w:t xml:space="preserve"> wypełni</w:t>
      </w:r>
      <w:r w:rsidRPr="00137122">
        <w:rPr>
          <w:rFonts w:ascii="Open Sans" w:hAnsi="Open Sans" w:cs="Open Sans"/>
          <w:sz w:val="22"/>
          <w:szCs w:val="22"/>
        </w:rPr>
        <w:t>eniem</w:t>
      </w:r>
      <w:r w:rsidR="007D6B03" w:rsidRPr="00137122">
        <w:rPr>
          <w:rFonts w:ascii="Open Sans" w:hAnsi="Open Sans" w:cs="Open Sans"/>
          <w:sz w:val="22"/>
          <w:szCs w:val="22"/>
        </w:rPr>
        <w:t xml:space="preserve"> </w:t>
      </w:r>
      <w:r w:rsidR="00A60A5A" w:rsidRPr="00137122">
        <w:rPr>
          <w:rFonts w:ascii="Open Sans" w:hAnsi="Open Sans" w:cs="Open Sans"/>
          <w:i/>
          <w:sz w:val="22"/>
          <w:szCs w:val="22"/>
        </w:rPr>
        <w:t xml:space="preserve">Oświadczenia pracownika Instytucji Organizującej Nabór o bezstronności i braku konfliktu interesów wraz z deklaracją poufności </w:t>
      </w:r>
      <w:r w:rsidR="00A143E7" w:rsidRPr="00137122">
        <w:rPr>
          <w:rFonts w:ascii="Open Sans" w:hAnsi="Open Sans" w:cs="Open Sans"/>
          <w:sz w:val="22"/>
          <w:szCs w:val="22"/>
        </w:rPr>
        <w:t xml:space="preserve">oraz ich </w:t>
      </w:r>
      <w:r w:rsidRPr="00137122">
        <w:rPr>
          <w:rFonts w:ascii="Open Sans" w:hAnsi="Open Sans" w:cs="Open Sans"/>
          <w:sz w:val="22"/>
          <w:szCs w:val="22"/>
        </w:rPr>
        <w:t xml:space="preserve">gromadzenie i </w:t>
      </w:r>
      <w:r w:rsidR="00A143E7" w:rsidRPr="00137122">
        <w:rPr>
          <w:rFonts w:ascii="Open Sans" w:hAnsi="Open Sans" w:cs="Open Sans"/>
          <w:sz w:val="22"/>
          <w:szCs w:val="22"/>
        </w:rPr>
        <w:t>przechowywanie</w:t>
      </w:r>
      <w:r w:rsidR="00A27E7C" w:rsidRPr="00137122">
        <w:rPr>
          <w:rFonts w:ascii="Open Sans" w:hAnsi="Open Sans" w:cs="Open Sans"/>
          <w:sz w:val="22"/>
          <w:szCs w:val="22"/>
        </w:rPr>
        <w:t>,</w:t>
      </w:r>
    </w:p>
    <w:p w14:paraId="66439293" w14:textId="3564BB48" w:rsidR="00520D7E" w:rsidRPr="00137122" w:rsidRDefault="00A27E7C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137122">
        <w:rPr>
          <w:rFonts w:ascii="Open Sans" w:hAnsi="Open Sans" w:cs="Open Sans"/>
          <w:sz w:val="22"/>
          <w:szCs w:val="22"/>
        </w:rPr>
        <w:t>sporządz</w:t>
      </w:r>
      <w:r w:rsidR="003602DE" w:rsidRPr="00137122">
        <w:rPr>
          <w:rFonts w:ascii="Open Sans" w:hAnsi="Open Sans" w:cs="Open Sans"/>
          <w:sz w:val="22"/>
          <w:szCs w:val="22"/>
        </w:rPr>
        <w:t>a</w:t>
      </w:r>
      <w:r w:rsidRPr="00137122">
        <w:rPr>
          <w:rFonts w:ascii="Open Sans" w:hAnsi="Open Sans" w:cs="Open Sans"/>
          <w:sz w:val="22"/>
          <w:szCs w:val="22"/>
        </w:rPr>
        <w:t>nie</w:t>
      </w:r>
      <w:r w:rsidR="00741B20" w:rsidRPr="00137122">
        <w:rPr>
          <w:rFonts w:ascii="Open Sans" w:hAnsi="Open Sans" w:cs="Open Sans"/>
          <w:sz w:val="22"/>
          <w:szCs w:val="22"/>
        </w:rPr>
        <w:t>:</w:t>
      </w:r>
      <w:r w:rsidRPr="00137122">
        <w:rPr>
          <w:rFonts w:ascii="Open Sans" w:hAnsi="Open Sans" w:cs="Open Sans"/>
          <w:sz w:val="22"/>
          <w:szCs w:val="22"/>
        </w:rPr>
        <w:t xml:space="preserve"> protokołu zawierającego informacje o przebiegu i wynika</w:t>
      </w:r>
      <w:r w:rsidR="00DF547C" w:rsidRPr="00137122">
        <w:rPr>
          <w:rFonts w:ascii="Open Sans" w:hAnsi="Open Sans" w:cs="Open Sans"/>
          <w:sz w:val="22"/>
          <w:szCs w:val="22"/>
        </w:rPr>
        <w:t xml:space="preserve">ch oceny, </w:t>
      </w:r>
      <w:r w:rsidR="00067839" w:rsidRPr="00137122">
        <w:rPr>
          <w:rFonts w:ascii="Open Sans" w:hAnsi="Open Sans" w:cs="Open Sans"/>
          <w:sz w:val="22"/>
          <w:szCs w:val="22"/>
        </w:rPr>
        <w:t xml:space="preserve">listy </w:t>
      </w:r>
      <w:r w:rsidR="0093093D" w:rsidRPr="00137122">
        <w:rPr>
          <w:rFonts w:ascii="Open Sans" w:hAnsi="Open Sans" w:cs="Open Sans"/>
          <w:sz w:val="22"/>
          <w:szCs w:val="22"/>
        </w:rPr>
        <w:t xml:space="preserve">ocenionych </w:t>
      </w:r>
      <w:r w:rsidR="00067839" w:rsidRPr="00137122">
        <w:rPr>
          <w:rFonts w:ascii="Open Sans" w:hAnsi="Open Sans" w:cs="Open Sans"/>
          <w:sz w:val="22"/>
          <w:szCs w:val="22"/>
        </w:rPr>
        <w:t>projektów.</w:t>
      </w:r>
    </w:p>
    <w:p w14:paraId="4CB4AF7B" w14:textId="2A709712" w:rsidR="00A27E7C" w:rsidRPr="00137122" w:rsidRDefault="00A27E7C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137122">
        <w:rPr>
          <w:rFonts w:ascii="Open Sans" w:hAnsi="Open Sans" w:cs="Open Sans"/>
          <w:sz w:val="22"/>
          <w:szCs w:val="22"/>
        </w:rPr>
        <w:t xml:space="preserve">sporządzanie </w:t>
      </w:r>
      <w:r w:rsidR="00B05889" w:rsidRPr="00137122">
        <w:rPr>
          <w:rStyle w:val="CharacterStyle1"/>
          <w:rFonts w:ascii="Open Sans" w:hAnsi="Open Sans" w:cs="Open Sans"/>
        </w:rPr>
        <w:t xml:space="preserve">bieżącej informacji na temat postępów w ocenie wniosków </w:t>
      </w:r>
      <w:r w:rsidR="00B1293B" w:rsidRPr="00137122">
        <w:rPr>
          <w:rStyle w:val="CharacterStyle1"/>
          <w:rFonts w:ascii="Open Sans" w:hAnsi="Open Sans" w:cs="Open Sans"/>
        </w:rPr>
        <w:br/>
      </w:r>
      <w:r w:rsidR="00B05889" w:rsidRPr="00137122">
        <w:rPr>
          <w:rStyle w:val="CharacterStyle1"/>
          <w:rFonts w:ascii="Open Sans" w:hAnsi="Open Sans" w:cs="Open Sans"/>
        </w:rPr>
        <w:t xml:space="preserve">o dofinansowanie, w terminach i formacie określonych przez </w:t>
      </w:r>
      <w:r w:rsidR="00AD37F3" w:rsidRPr="00137122">
        <w:rPr>
          <w:rStyle w:val="CharacterStyle1"/>
          <w:rFonts w:ascii="Open Sans" w:hAnsi="Open Sans" w:cs="Open Sans"/>
        </w:rPr>
        <w:t>IP</w:t>
      </w:r>
      <w:r w:rsidR="00B05889" w:rsidRPr="00137122">
        <w:rPr>
          <w:rStyle w:val="CharacterStyle1"/>
          <w:rFonts w:ascii="Open Sans" w:hAnsi="Open Sans" w:cs="Open Sans"/>
        </w:rPr>
        <w:t>,</w:t>
      </w:r>
    </w:p>
    <w:p w14:paraId="4D5DA867" w14:textId="7471861B" w:rsidR="00F915B7" w:rsidRPr="00137122" w:rsidRDefault="00A27E7C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137122">
        <w:rPr>
          <w:rFonts w:ascii="Open Sans" w:hAnsi="Open Sans" w:cs="Open Sans"/>
          <w:sz w:val="22"/>
          <w:szCs w:val="22"/>
        </w:rPr>
        <w:t xml:space="preserve">sporządzanie wniosków </w:t>
      </w:r>
      <w:r w:rsidR="00067839" w:rsidRPr="00137122">
        <w:rPr>
          <w:rFonts w:ascii="Open Sans" w:hAnsi="Open Sans" w:cs="Open Sans"/>
          <w:sz w:val="22"/>
          <w:szCs w:val="22"/>
        </w:rPr>
        <w:t xml:space="preserve">lub informacji </w:t>
      </w:r>
      <w:r w:rsidRPr="00137122">
        <w:rPr>
          <w:rFonts w:ascii="Open Sans" w:hAnsi="Open Sans" w:cs="Open Sans"/>
          <w:sz w:val="22"/>
          <w:szCs w:val="22"/>
        </w:rPr>
        <w:t>do</w:t>
      </w:r>
      <w:r w:rsidR="00541E04" w:rsidRPr="00137122">
        <w:rPr>
          <w:rFonts w:ascii="Open Sans" w:hAnsi="Open Sans" w:cs="Open Sans"/>
          <w:sz w:val="22"/>
          <w:szCs w:val="22"/>
        </w:rPr>
        <w:t xml:space="preserve"> </w:t>
      </w:r>
      <w:r w:rsidRPr="00137122">
        <w:rPr>
          <w:rFonts w:ascii="Open Sans" w:hAnsi="Open Sans" w:cs="Open Sans"/>
          <w:sz w:val="22"/>
          <w:szCs w:val="22"/>
        </w:rPr>
        <w:t>Zarządu</w:t>
      </w:r>
      <w:r w:rsidR="003602DE" w:rsidRPr="00137122">
        <w:rPr>
          <w:rFonts w:ascii="Open Sans" w:hAnsi="Open Sans" w:cs="Open Sans"/>
          <w:sz w:val="22"/>
          <w:szCs w:val="22"/>
        </w:rPr>
        <w:t xml:space="preserve"> </w:t>
      </w:r>
      <w:r w:rsidR="00067839" w:rsidRPr="00137122">
        <w:rPr>
          <w:rFonts w:ascii="Open Sans" w:hAnsi="Open Sans" w:cs="Open Sans"/>
          <w:sz w:val="22"/>
          <w:szCs w:val="22"/>
        </w:rPr>
        <w:t>IW</w:t>
      </w:r>
      <w:r w:rsidRPr="00137122">
        <w:rPr>
          <w:rFonts w:ascii="Open Sans" w:hAnsi="Open Sans" w:cs="Open Sans"/>
          <w:sz w:val="22"/>
          <w:szCs w:val="22"/>
        </w:rPr>
        <w:t>,</w:t>
      </w:r>
    </w:p>
    <w:p w14:paraId="1D124CFD" w14:textId="4232A88E" w:rsidR="00AE20BF" w:rsidRPr="00137122" w:rsidRDefault="00AE20BF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137122">
        <w:rPr>
          <w:rFonts w:ascii="Open Sans" w:hAnsi="Open Sans" w:cs="Open Sans"/>
          <w:sz w:val="22"/>
          <w:szCs w:val="22"/>
        </w:rPr>
        <w:t xml:space="preserve">przygotowanie i </w:t>
      </w:r>
      <w:r w:rsidR="0093093D" w:rsidRPr="00137122">
        <w:rPr>
          <w:rFonts w:ascii="Open Sans" w:hAnsi="Open Sans" w:cs="Open Sans"/>
          <w:sz w:val="22"/>
          <w:szCs w:val="22"/>
        </w:rPr>
        <w:t>przekazanie do publikacji</w:t>
      </w:r>
      <w:r w:rsidR="00EB120D" w:rsidRPr="00137122">
        <w:rPr>
          <w:rFonts w:ascii="Open Sans" w:hAnsi="Open Sans" w:cs="Open Sans"/>
          <w:sz w:val="22"/>
          <w:szCs w:val="22"/>
        </w:rPr>
        <w:t xml:space="preserve"> </w:t>
      </w:r>
      <w:r w:rsidRPr="00137122">
        <w:rPr>
          <w:rFonts w:ascii="Open Sans" w:hAnsi="Open Sans" w:cs="Open Sans"/>
          <w:sz w:val="22"/>
          <w:szCs w:val="22"/>
        </w:rPr>
        <w:t xml:space="preserve">na stronie internetowej </w:t>
      </w:r>
      <w:r w:rsidR="003602DE" w:rsidRPr="00137122">
        <w:rPr>
          <w:rFonts w:ascii="Open Sans" w:hAnsi="Open Sans" w:cs="Open Sans"/>
          <w:sz w:val="22"/>
          <w:szCs w:val="22"/>
        </w:rPr>
        <w:t>I</w:t>
      </w:r>
      <w:r w:rsidR="00187BDE" w:rsidRPr="00137122">
        <w:rPr>
          <w:rFonts w:ascii="Open Sans" w:hAnsi="Open Sans" w:cs="Open Sans"/>
          <w:sz w:val="22"/>
          <w:szCs w:val="22"/>
        </w:rPr>
        <w:t>W</w:t>
      </w:r>
      <w:r w:rsidR="00BC09D6" w:rsidRPr="00137122">
        <w:rPr>
          <w:rFonts w:ascii="Open Sans" w:hAnsi="Open Sans" w:cs="Open Sans"/>
          <w:sz w:val="22"/>
          <w:szCs w:val="22"/>
        </w:rPr>
        <w:t xml:space="preserve"> </w:t>
      </w:r>
      <w:r w:rsidRPr="00137122">
        <w:rPr>
          <w:rFonts w:ascii="Open Sans" w:hAnsi="Open Sans" w:cs="Open Sans"/>
          <w:sz w:val="22"/>
          <w:szCs w:val="22"/>
        </w:rPr>
        <w:t>informacji o składzie KOP,</w:t>
      </w:r>
    </w:p>
    <w:p w14:paraId="62204A05" w14:textId="7639CE14" w:rsidR="00065CF6" w:rsidRPr="00137122" w:rsidRDefault="00065CF6" w:rsidP="003330E1">
      <w:pPr>
        <w:pStyle w:val="SOP-tekst"/>
        <w:numPr>
          <w:ilvl w:val="0"/>
          <w:numId w:val="15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137122">
        <w:rPr>
          <w:rFonts w:ascii="Open Sans" w:hAnsi="Open Sans" w:cs="Open Sans"/>
          <w:sz w:val="22"/>
          <w:szCs w:val="22"/>
        </w:rPr>
        <w:t xml:space="preserve">gromadzenie i przekazanie do miejsca przechowywania dokumentacji związanej </w:t>
      </w:r>
      <w:r w:rsidR="00B1293B" w:rsidRPr="00137122">
        <w:rPr>
          <w:rFonts w:ascii="Open Sans" w:hAnsi="Open Sans" w:cs="Open Sans"/>
          <w:sz w:val="22"/>
          <w:szCs w:val="22"/>
        </w:rPr>
        <w:br/>
      </w:r>
      <w:r w:rsidRPr="00137122">
        <w:rPr>
          <w:rFonts w:ascii="Open Sans" w:hAnsi="Open Sans" w:cs="Open Sans"/>
          <w:sz w:val="22"/>
          <w:szCs w:val="22"/>
        </w:rPr>
        <w:t>z pracami KOP,</w:t>
      </w:r>
    </w:p>
    <w:p w14:paraId="2F2C7133" w14:textId="2C79150C" w:rsidR="002D32AC" w:rsidRPr="00137122" w:rsidRDefault="00A27E7C" w:rsidP="00894B84">
      <w:pPr>
        <w:pStyle w:val="SOP-tekst"/>
        <w:numPr>
          <w:ilvl w:val="0"/>
          <w:numId w:val="15"/>
        </w:numPr>
        <w:tabs>
          <w:tab w:val="left" w:pos="426"/>
        </w:tabs>
        <w:spacing w:before="0" w:line="276" w:lineRule="auto"/>
        <w:ind w:left="709" w:right="1" w:hanging="284"/>
        <w:jc w:val="left"/>
        <w:rPr>
          <w:rFonts w:ascii="Open Sans" w:hAnsi="Open Sans" w:cs="Open Sans"/>
          <w:sz w:val="22"/>
          <w:szCs w:val="22"/>
        </w:rPr>
      </w:pPr>
      <w:r w:rsidRPr="00137122">
        <w:rPr>
          <w:rFonts w:ascii="Open Sans" w:hAnsi="Open Sans" w:cs="Open Sans"/>
          <w:sz w:val="22"/>
          <w:szCs w:val="22"/>
        </w:rPr>
        <w:t>wykonywanie innych zadań na potrzeby Zespołu lub polece</w:t>
      </w:r>
      <w:r w:rsidR="0093093D" w:rsidRPr="00137122">
        <w:rPr>
          <w:rFonts w:ascii="Open Sans" w:hAnsi="Open Sans" w:cs="Open Sans"/>
          <w:sz w:val="22"/>
          <w:szCs w:val="22"/>
        </w:rPr>
        <w:t>ń</w:t>
      </w:r>
      <w:r w:rsidRPr="00137122">
        <w:rPr>
          <w:rFonts w:ascii="Open Sans" w:hAnsi="Open Sans" w:cs="Open Sans"/>
          <w:sz w:val="22"/>
          <w:szCs w:val="22"/>
        </w:rPr>
        <w:t xml:space="preserve"> Przewodniczącego</w:t>
      </w:r>
      <w:r w:rsidR="000C7FF3" w:rsidRPr="00137122">
        <w:rPr>
          <w:rFonts w:ascii="Open Sans" w:hAnsi="Open Sans" w:cs="Open Sans"/>
          <w:sz w:val="22"/>
          <w:szCs w:val="22"/>
        </w:rPr>
        <w:t xml:space="preserve"> KOP</w:t>
      </w:r>
      <w:r w:rsidRPr="00137122">
        <w:rPr>
          <w:rFonts w:ascii="Open Sans" w:hAnsi="Open Sans" w:cs="Open Sans"/>
          <w:sz w:val="22"/>
          <w:szCs w:val="22"/>
        </w:rPr>
        <w:t>.</w:t>
      </w:r>
    </w:p>
    <w:p w14:paraId="3E88FC67" w14:textId="23314DD7" w:rsidR="00520D7E" w:rsidRPr="00137122" w:rsidRDefault="00146BD8" w:rsidP="00894B84">
      <w:pPr>
        <w:pStyle w:val="SOP-tekst"/>
        <w:numPr>
          <w:ilvl w:val="0"/>
          <w:numId w:val="42"/>
        </w:numPr>
        <w:tabs>
          <w:tab w:val="left" w:pos="426"/>
        </w:tabs>
        <w:spacing w:before="120" w:after="120" w:line="276" w:lineRule="auto"/>
        <w:ind w:left="426" w:right="1" w:hanging="425"/>
        <w:jc w:val="left"/>
        <w:rPr>
          <w:rFonts w:ascii="Open Sans" w:hAnsi="Open Sans" w:cs="Open Sans"/>
          <w:sz w:val="22"/>
          <w:szCs w:val="22"/>
        </w:rPr>
      </w:pPr>
      <w:r w:rsidRPr="00137122">
        <w:rPr>
          <w:rFonts w:ascii="Open Sans" w:hAnsi="Open Sans" w:cs="Open Sans"/>
          <w:sz w:val="22"/>
          <w:szCs w:val="22"/>
        </w:rPr>
        <w:t xml:space="preserve">Do zadań </w:t>
      </w:r>
      <w:r w:rsidRPr="00137122">
        <w:rPr>
          <w:rFonts w:ascii="Open Sans" w:hAnsi="Open Sans" w:cs="Open Sans"/>
          <w:b/>
          <w:sz w:val="22"/>
          <w:szCs w:val="22"/>
        </w:rPr>
        <w:t>członka KOP</w:t>
      </w:r>
      <w:r w:rsidR="00A27E7C" w:rsidRPr="00137122">
        <w:rPr>
          <w:rFonts w:ascii="Open Sans" w:hAnsi="Open Sans" w:cs="Open Sans"/>
          <w:sz w:val="22"/>
          <w:szCs w:val="22"/>
        </w:rPr>
        <w:t xml:space="preserve"> </w:t>
      </w:r>
      <w:r w:rsidRPr="00137122">
        <w:rPr>
          <w:rFonts w:ascii="Open Sans" w:hAnsi="Open Sans" w:cs="Open Sans"/>
          <w:sz w:val="22"/>
          <w:szCs w:val="22"/>
        </w:rPr>
        <w:t>należy:</w:t>
      </w:r>
    </w:p>
    <w:p w14:paraId="77A4F523" w14:textId="3C292F72" w:rsidR="00520D7E" w:rsidRPr="00137122" w:rsidRDefault="006D3985" w:rsidP="003330E1">
      <w:pPr>
        <w:pStyle w:val="SOP-tekst"/>
        <w:numPr>
          <w:ilvl w:val="0"/>
          <w:numId w:val="16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137122">
        <w:rPr>
          <w:rFonts w:ascii="Open Sans" w:hAnsi="Open Sans" w:cs="Open Sans"/>
          <w:sz w:val="22"/>
          <w:szCs w:val="22"/>
        </w:rPr>
        <w:t>Członek KOP – koordynator oceny wniosku</w:t>
      </w:r>
      <w:r w:rsidR="00F0222D" w:rsidRPr="00137122">
        <w:rPr>
          <w:rFonts w:ascii="Open Sans" w:hAnsi="Open Sans" w:cs="Open Sans"/>
          <w:sz w:val="22"/>
          <w:szCs w:val="22"/>
        </w:rPr>
        <w:t>:</w:t>
      </w:r>
      <w:r w:rsidRPr="00137122">
        <w:rPr>
          <w:rFonts w:ascii="Open Sans" w:hAnsi="Open Sans" w:cs="Open Sans"/>
          <w:sz w:val="22"/>
          <w:szCs w:val="22"/>
        </w:rPr>
        <w:t xml:space="preserve"> </w:t>
      </w:r>
      <w:r w:rsidR="00520D7E" w:rsidRPr="00137122">
        <w:rPr>
          <w:rFonts w:ascii="Open Sans" w:hAnsi="Open Sans" w:cs="Open Sans"/>
          <w:sz w:val="22"/>
          <w:szCs w:val="22"/>
        </w:rPr>
        <w:t xml:space="preserve">rejestracja wniosku o dofinansowanie jako sprawy w </w:t>
      </w:r>
      <w:r w:rsidR="0093093D" w:rsidRPr="00137122">
        <w:rPr>
          <w:rFonts w:ascii="Open Sans" w:hAnsi="Open Sans" w:cs="Open Sans"/>
          <w:sz w:val="22"/>
          <w:szCs w:val="22"/>
        </w:rPr>
        <w:t>EZD</w:t>
      </w:r>
      <w:r w:rsidR="00520D7E" w:rsidRPr="00137122">
        <w:rPr>
          <w:rFonts w:ascii="Open Sans" w:hAnsi="Open Sans" w:cs="Open Sans"/>
          <w:sz w:val="22"/>
          <w:szCs w:val="22"/>
        </w:rPr>
        <w:t xml:space="preserve"> zgodnie z Instrukcją kancelaryjną I</w:t>
      </w:r>
      <w:r w:rsidRPr="00137122">
        <w:rPr>
          <w:rFonts w:ascii="Open Sans" w:hAnsi="Open Sans" w:cs="Open Sans"/>
          <w:sz w:val="22"/>
          <w:szCs w:val="22"/>
        </w:rPr>
        <w:t>W; obsługa techniczna wniosku w WOD2021 (CST2021);</w:t>
      </w:r>
    </w:p>
    <w:p w14:paraId="41FD7466" w14:textId="40252752" w:rsidR="006D3985" w:rsidRPr="00137122" w:rsidRDefault="00831FD4" w:rsidP="003330E1">
      <w:pPr>
        <w:pStyle w:val="SOP-tekst"/>
        <w:numPr>
          <w:ilvl w:val="0"/>
          <w:numId w:val="16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137122">
        <w:rPr>
          <w:rFonts w:ascii="Open Sans" w:hAnsi="Open Sans" w:cs="Open Sans"/>
          <w:sz w:val="22"/>
          <w:szCs w:val="22"/>
        </w:rPr>
        <w:t xml:space="preserve">weryfikacja </w:t>
      </w:r>
      <w:r w:rsidR="0093093D" w:rsidRPr="00137122">
        <w:rPr>
          <w:rFonts w:ascii="Open Sans" w:hAnsi="Open Sans" w:cs="Open Sans"/>
          <w:sz w:val="22"/>
          <w:szCs w:val="22"/>
        </w:rPr>
        <w:t xml:space="preserve">przekazanych do oceny </w:t>
      </w:r>
      <w:r w:rsidRPr="00137122">
        <w:rPr>
          <w:rFonts w:ascii="Open Sans" w:hAnsi="Open Sans" w:cs="Open Sans"/>
          <w:sz w:val="22"/>
          <w:szCs w:val="22"/>
        </w:rPr>
        <w:t>wniosk</w:t>
      </w:r>
      <w:r w:rsidR="0093093D" w:rsidRPr="00137122">
        <w:rPr>
          <w:rFonts w:ascii="Open Sans" w:hAnsi="Open Sans" w:cs="Open Sans"/>
          <w:sz w:val="22"/>
          <w:szCs w:val="22"/>
        </w:rPr>
        <w:t>ów</w:t>
      </w:r>
      <w:r w:rsidRPr="00137122">
        <w:rPr>
          <w:rFonts w:ascii="Open Sans" w:hAnsi="Open Sans" w:cs="Open Sans"/>
          <w:sz w:val="22"/>
          <w:szCs w:val="22"/>
        </w:rPr>
        <w:t xml:space="preserve"> o dofinansowanie</w:t>
      </w:r>
      <w:r w:rsidR="00777D19" w:rsidRPr="00137122">
        <w:rPr>
          <w:rFonts w:ascii="Open Sans" w:hAnsi="Open Sans" w:cs="Open Sans"/>
          <w:sz w:val="22"/>
          <w:szCs w:val="22"/>
        </w:rPr>
        <w:t>;</w:t>
      </w:r>
    </w:p>
    <w:p w14:paraId="1914C171" w14:textId="10E579E2" w:rsidR="002447C5" w:rsidRPr="00137122" w:rsidRDefault="00A27E7C" w:rsidP="003330E1">
      <w:pPr>
        <w:pStyle w:val="SOP-tekst"/>
        <w:numPr>
          <w:ilvl w:val="0"/>
          <w:numId w:val="16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137122">
        <w:rPr>
          <w:rFonts w:ascii="Open Sans" w:hAnsi="Open Sans" w:cs="Open Sans"/>
          <w:sz w:val="22"/>
          <w:szCs w:val="22"/>
        </w:rPr>
        <w:t>terminowe i rzetelne dokonywanie oceny wnios</w:t>
      </w:r>
      <w:r w:rsidR="00AF3560" w:rsidRPr="00137122">
        <w:rPr>
          <w:rFonts w:ascii="Open Sans" w:hAnsi="Open Sans" w:cs="Open Sans"/>
          <w:sz w:val="22"/>
          <w:szCs w:val="22"/>
        </w:rPr>
        <w:t xml:space="preserve">ków o dofinansowanie w oparciu </w:t>
      </w:r>
      <w:r w:rsidR="00B1293B" w:rsidRPr="00137122">
        <w:rPr>
          <w:rFonts w:ascii="Open Sans" w:hAnsi="Open Sans" w:cs="Open Sans"/>
          <w:sz w:val="22"/>
          <w:szCs w:val="22"/>
        </w:rPr>
        <w:br/>
      </w:r>
      <w:r w:rsidRPr="00137122">
        <w:rPr>
          <w:rFonts w:ascii="Open Sans" w:hAnsi="Open Sans" w:cs="Open Sans"/>
          <w:sz w:val="22"/>
          <w:szCs w:val="22"/>
        </w:rPr>
        <w:t xml:space="preserve">o kryteria wyboru stanowiące załącznik </w:t>
      </w:r>
      <w:r w:rsidR="00452273" w:rsidRPr="00137122">
        <w:rPr>
          <w:rFonts w:ascii="Open Sans" w:hAnsi="Open Sans" w:cs="Open Sans"/>
          <w:sz w:val="22"/>
          <w:szCs w:val="22"/>
        </w:rPr>
        <w:t xml:space="preserve">nr </w:t>
      </w:r>
      <w:r w:rsidR="00EB59E5" w:rsidRPr="00137122">
        <w:rPr>
          <w:rFonts w:ascii="Open Sans" w:hAnsi="Open Sans" w:cs="Open Sans"/>
          <w:sz w:val="22"/>
          <w:szCs w:val="22"/>
        </w:rPr>
        <w:t xml:space="preserve">3 </w:t>
      </w:r>
      <w:r w:rsidRPr="00137122">
        <w:rPr>
          <w:rFonts w:ascii="Open Sans" w:hAnsi="Open Sans" w:cs="Open Sans"/>
          <w:sz w:val="22"/>
          <w:szCs w:val="22"/>
        </w:rPr>
        <w:t xml:space="preserve">do </w:t>
      </w:r>
      <w:r w:rsidR="00F47692" w:rsidRPr="00137122">
        <w:rPr>
          <w:rFonts w:ascii="Open Sans" w:hAnsi="Open Sans" w:cs="Open Sans"/>
          <w:sz w:val="22"/>
          <w:szCs w:val="22"/>
        </w:rPr>
        <w:t>RWP</w:t>
      </w:r>
      <w:r w:rsidR="002447C5" w:rsidRPr="00137122">
        <w:rPr>
          <w:rFonts w:ascii="Open Sans" w:hAnsi="Open Sans" w:cs="Open Sans"/>
          <w:sz w:val="22"/>
          <w:szCs w:val="22"/>
        </w:rPr>
        <w:t>,</w:t>
      </w:r>
    </w:p>
    <w:p w14:paraId="4C4DCEE3" w14:textId="3431DAD8" w:rsidR="00A27E7C" w:rsidRPr="00137122" w:rsidRDefault="003E640E" w:rsidP="003330E1">
      <w:pPr>
        <w:pStyle w:val="SOP-tekst"/>
        <w:numPr>
          <w:ilvl w:val="0"/>
          <w:numId w:val="16"/>
        </w:numPr>
        <w:tabs>
          <w:tab w:val="left" w:pos="426"/>
        </w:tabs>
        <w:spacing w:before="0" w:after="60" w:line="276" w:lineRule="auto"/>
        <w:ind w:left="709" w:hanging="284"/>
        <w:jc w:val="left"/>
        <w:rPr>
          <w:rFonts w:ascii="Open Sans" w:hAnsi="Open Sans" w:cs="Open Sans"/>
          <w:sz w:val="22"/>
          <w:szCs w:val="22"/>
        </w:rPr>
      </w:pPr>
      <w:r w:rsidRPr="00137122">
        <w:rPr>
          <w:rFonts w:ascii="Open Sans" w:hAnsi="Open Sans" w:cs="Open Sans"/>
          <w:sz w:val="22"/>
          <w:szCs w:val="22"/>
        </w:rPr>
        <w:t>wypełnienie list</w:t>
      </w:r>
      <w:r w:rsidR="005D4C87" w:rsidRPr="00137122">
        <w:rPr>
          <w:rFonts w:ascii="Open Sans" w:hAnsi="Open Sans" w:cs="Open Sans"/>
          <w:sz w:val="22"/>
          <w:szCs w:val="22"/>
        </w:rPr>
        <w:t>y</w:t>
      </w:r>
      <w:r w:rsidRPr="00137122">
        <w:rPr>
          <w:rFonts w:ascii="Open Sans" w:hAnsi="Open Sans" w:cs="Open Sans"/>
          <w:sz w:val="22"/>
          <w:szCs w:val="22"/>
        </w:rPr>
        <w:t xml:space="preserve"> sprawdzając</w:t>
      </w:r>
      <w:r w:rsidR="005D4C87" w:rsidRPr="00137122">
        <w:rPr>
          <w:rFonts w:ascii="Open Sans" w:hAnsi="Open Sans" w:cs="Open Sans"/>
          <w:sz w:val="22"/>
          <w:szCs w:val="22"/>
        </w:rPr>
        <w:t>ej</w:t>
      </w:r>
      <w:r w:rsidR="000D6A18" w:rsidRPr="00137122">
        <w:rPr>
          <w:rFonts w:ascii="Open Sans" w:hAnsi="Open Sans" w:cs="Open Sans"/>
          <w:sz w:val="22"/>
          <w:szCs w:val="22"/>
        </w:rPr>
        <w:t xml:space="preserve"> w oparciu o przeprowadzoną ocenę</w:t>
      </w:r>
      <w:r w:rsidRPr="00137122">
        <w:rPr>
          <w:rFonts w:ascii="Open Sans" w:hAnsi="Open Sans" w:cs="Open Sans"/>
          <w:sz w:val="22"/>
          <w:szCs w:val="22"/>
        </w:rPr>
        <w:t>, któr</w:t>
      </w:r>
      <w:r w:rsidR="005D4C87" w:rsidRPr="00137122">
        <w:rPr>
          <w:rFonts w:ascii="Open Sans" w:hAnsi="Open Sans" w:cs="Open Sans"/>
          <w:sz w:val="22"/>
          <w:szCs w:val="22"/>
        </w:rPr>
        <w:t>ej</w:t>
      </w:r>
      <w:r w:rsidRPr="00137122">
        <w:rPr>
          <w:rFonts w:ascii="Open Sans" w:hAnsi="Open Sans" w:cs="Open Sans"/>
          <w:sz w:val="22"/>
          <w:szCs w:val="22"/>
        </w:rPr>
        <w:t xml:space="preserve"> wz</w:t>
      </w:r>
      <w:r w:rsidR="005D4C87" w:rsidRPr="00137122">
        <w:rPr>
          <w:rFonts w:ascii="Open Sans" w:hAnsi="Open Sans" w:cs="Open Sans"/>
          <w:sz w:val="22"/>
          <w:szCs w:val="22"/>
        </w:rPr>
        <w:t>ór</w:t>
      </w:r>
      <w:r w:rsidRPr="00137122">
        <w:rPr>
          <w:rFonts w:ascii="Open Sans" w:hAnsi="Open Sans" w:cs="Open Sans"/>
          <w:sz w:val="22"/>
          <w:szCs w:val="22"/>
        </w:rPr>
        <w:t xml:space="preserve"> stanowi załącznik</w:t>
      </w:r>
      <w:r w:rsidR="00452273" w:rsidRPr="00137122">
        <w:rPr>
          <w:rFonts w:ascii="Open Sans" w:hAnsi="Open Sans" w:cs="Open Sans"/>
          <w:sz w:val="22"/>
          <w:szCs w:val="22"/>
        </w:rPr>
        <w:t xml:space="preserve"> nr</w:t>
      </w:r>
      <w:r w:rsidRPr="00137122">
        <w:rPr>
          <w:rFonts w:ascii="Open Sans" w:hAnsi="Open Sans" w:cs="Open Sans"/>
          <w:sz w:val="22"/>
          <w:szCs w:val="22"/>
        </w:rPr>
        <w:t xml:space="preserve"> </w:t>
      </w:r>
      <w:r w:rsidR="00EB59E5" w:rsidRPr="00137122">
        <w:rPr>
          <w:rFonts w:ascii="Open Sans" w:hAnsi="Open Sans" w:cs="Open Sans"/>
          <w:sz w:val="22"/>
          <w:szCs w:val="22"/>
        </w:rPr>
        <w:t xml:space="preserve">4 </w:t>
      </w:r>
      <w:r w:rsidR="006D3985" w:rsidRPr="00137122">
        <w:rPr>
          <w:rFonts w:ascii="Open Sans" w:hAnsi="Open Sans" w:cs="Open Sans"/>
          <w:sz w:val="22"/>
          <w:szCs w:val="22"/>
        </w:rPr>
        <w:t>do R</w:t>
      </w:r>
      <w:r w:rsidR="00F47692" w:rsidRPr="00137122">
        <w:rPr>
          <w:rFonts w:ascii="Open Sans" w:hAnsi="Open Sans" w:cs="Open Sans"/>
          <w:sz w:val="22"/>
          <w:szCs w:val="22"/>
        </w:rPr>
        <w:t>WP</w:t>
      </w:r>
      <w:r w:rsidR="006D3985" w:rsidRPr="00137122">
        <w:rPr>
          <w:rFonts w:ascii="Open Sans" w:hAnsi="Open Sans" w:cs="Open Sans"/>
          <w:sz w:val="22"/>
          <w:szCs w:val="22"/>
        </w:rPr>
        <w:t xml:space="preserve"> </w:t>
      </w:r>
      <w:r w:rsidR="002447C5" w:rsidRPr="00137122">
        <w:rPr>
          <w:rFonts w:ascii="Open Sans" w:hAnsi="Open Sans" w:cs="Open Sans"/>
          <w:sz w:val="22"/>
          <w:szCs w:val="22"/>
        </w:rPr>
        <w:t xml:space="preserve">oraz </w:t>
      </w:r>
      <w:r w:rsidR="005D4C87" w:rsidRPr="00137122">
        <w:rPr>
          <w:rFonts w:ascii="Open Sans" w:hAnsi="Open Sans" w:cs="Open Sans"/>
          <w:sz w:val="22"/>
          <w:szCs w:val="22"/>
        </w:rPr>
        <w:t>ich podpisanie</w:t>
      </w:r>
      <w:r w:rsidR="002447C5" w:rsidRPr="00137122">
        <w:rPr>
          <w:rFonts w:ascii="Open Sans" w:hAnsi="Open Sans" w:cs="Open Sans"/>
          <w:sz w:val="22"/>
          <w:szCs w:val="22"/>
        </w:rPr>
        <w:t>,</w:t>
      </w:r>
    </w:p>
    <w:p w14:paraId="6006B534" w14:textId="0D52ED0C" w:rsidR="00A27E7C" w:rsidRPr="00137122" w:rsidRDefault="00A27E7C" w:rsidP="00894B84">
      <w:pPr>
        <w:pStyle w:val="SOP-tekst"/>
        <w:numPr>
          <w:ilvl w:val="0"/>
          <w:numId w:val="16"/>
        </w:numPr>
        <w:tabs>
          <w:tab w:val="left" w:pos="426"/>
        </w:tabs>
        <w:spacing w:before="0" w:line="276" w:lineRule="auto"/>
        <w:ind w:left="709" w:right="1" w:hanging="284"/>
        <w:jc w:val="left"/>
        <w:rPr>
          <w:rFonts w:ascii="Open Sans" w:hAnsi="Open Sans" w:cs="Open Sans"/>
          <w:sz w:val="22"/>
          <w:szCs w:val="22"/>
        </w:rPr>
      </w:pPr>
      <w:r w:rsidRPr="00137122">
        <w:rPr>
          <w:rFonts w:ascii="Open Sans" w:hAnsi="Open Sans" w:cs="Open Sans"/>
          <w:sz w:val="22"/>
          <w:szCs w:val="22"/>
        </w:rPr>
        <w:t xml:space="preserve">niezwłoczne powiadamianie Przewodniczącego KOP o okolicznościach uniemożliwiających podpisanie oświadczeń o bezstronności </w:t>
      </w:r>
      <w:r w:rsidR="00DD3D80" w:rsidRPr="00137122">
        <w:rPr>
          <w:rFonts w:ascii="Open Sans" w:hAnsi="Open Sans" w:cs="Open Sans"/>
          <w:sz w:val="22"/>
          <w:szCs w:val="22"/>
        </w:rPr>
        <w:t>i braku konfliktu interesów</w:t>
      </w:r>
      <w:r w:rsidR="00DD3D80" w:rsidRPr="00137122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DD3D80" w:rsidRPr="00137122">
        <w:rPr>
          <w:rFonts w:ascii="Open Sans" w:hAnsi="Open Sans" w:cs="Open Sans"/>
          <w:sz w:val="22"/>
          <w:szCs w:val="22"/>
        </w:rPr>
        <w:t xml:space="preserve">wraz z deklaracją </w:t>
      </w:r>
      <w:r w:rsidRPr="00137122">
        <w:rPr>
          <w:rFonts w:ascii="Open Sans" w:hAnsi="Open Sans" w:cs="Open Sans"/>
          <w:sz w:val="22"/>
          <w:szCs w:val="22"/>
        </w:rPr>
        <w:t>poufno</w:t>
      </w:r>
      <w:r w:rsidR="00AA0A7D" w:rsidRPr="00137122">
        <w:rPr>
          <w:rFonts w:ascii="Open Sans" w:hAnsi="Open Sans" w:cs="Open Sans"/>
          <w:sz w:val="22"/>
          <w:szCs w:val="22"/>
        </w:rPr>
        <w:t>ści</w:t>
      </w:r>
      <w:r w:rsidR="00D16A9B" w:rsidRPr="00137122">
        <w:rPr>
          <w:rFonts w:ascii="Open Sans" w:hAnsi="Open Sans" w:cs="Open Sans"/>
          <w:sz w:val="22"/>
          <w:szCs w:val="22"/>
        </w:rPr>
        <w:t>.</w:t>
      </w:r>
    </w:p>
    <w:p w14:paraId="598B823A" w14:textId="415C9FF4" w:rsidR="00CE7DEE" w:rsidRPr="00137122" w:rsidRDefault="00BC09D6" w:rsidP="00397C60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4" w:name="_Toc203135634"/>
      <w:r w:rsidRPr="00137122">
        <w:rPr>
          <w:rFonts w:ascii="Open Sans" w:hAnsi="Open Sans" w:cs="Open Sans"/>
          <w:b/>
          <w:color w:val="auto"/>
          <w:sz w:val="22"/>
          <w:szCs w:val="22"/>
        </w:rPr>
        <w:t xml:space="preserve">§ 5. </w:t>
      </w:r>
      <w:r w:rsidR="005D4C87" w:rsidRPr="00137122">
        <w:rPr>
          <w:rFonts w:ascii="Open Sans" w:hAnsi="Open Sans" w:cs="Open Sans"/>
          <w:b/>
          <w:color w:val="auto"/>
          <w:sz w:val="22"/>
          <w:szCs w:val="22"/>
        </w:rPr>
        <w:t>Ocena</w:t>
      </w:r>
      <w:bookmarkEnd w:id="4"/>
    </w:p>
    <w:p w14:paraId="238C6E99" w14:textId="322D7E7A" w:rsidR="00BC09D6" w:rsidRPr="00137122" w:rsidRDefault="003C6C98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 xml:space="preserve">Ocena projektu wg kryteriów horyzontalnych obligatoryjnych </w:t>
      </w:r>
      <w:r w:rsidR="005D4C87" w:rsidRPr="00137122">
        <w:rPr>
          <w:rFonts w:ascii="Open Sans" w:hAnsi="Open Sans" w:cs="Open Sans"/>
        </w:rPr>
        <w:t>i rankingujących oraz</w:t>
      </w:r>
      <w:r w:rsidRPr="00137122">
        <w:rPr>
          <w:rFonts w:ascii="Open Sans" w:hAnsi="Open Sans" w:cs="Open Sans"/>
        </w:rPr>
        <w:t xml:space="preserve"> specyficznych obligatoryjnych</w:t>
      </w:r>
      <w:r w:rsidR="005D4C87" w:rsidRPr="00137122">
        <w:rPr>
          <w:rFonts w:ascii="Open Sans" w:hAnsi="Open Sans" w:cs="Open Sans"/>
        </w:rPr>
        <w:t xml:space="preserve"> i rankingujących</w:t>
      </w:r>
      <w:r w:rsidR="00C432C4" w:rsidRPr="00137122">
        <w:rPr>
          <w:rFonts w:ascii="Open Sans" w:hAnsi="Open Sans" w:cs="Open Sans"/>
        </w:rPr>
        <w:t xml:space="preserve"> stanowiących załącznik nr 3 do R</w:t>
      </w:r>
      <w:r w:rsidR="00F47692" w:rsidRPr="00137122">
        <w:rPr>
          <w:rFonts w:ascii="Open Sans" w:hAnsi="Open Sans" w:cs="Open Sans"/>
        </w:rPr>
        <w:t>WP</w:t>
      </w:r>
      <w:r w:rsidR="00C432C4" w:rsidRPr="00137122">
        <w:rPr>
          <w:rFonts w:ascii="Open Sans" w:hAnsi="Open Sans" w:cs="Open Sans"/>
        </w:rPr>
        <w:t>,</w:t>
      </w:r>
      <w:r w:rsidRPr="00137122">
        <w:rPr>
          <w:rFonts w:ascii="Open Sans" w:hAnsi="Open Sans" w:cs="Open Sans"/>
        </w:rPr>
        <w:t xml:space="preserve"> </w:t>
      </w:r>
      <w:r w:rsidR="00F5405D" w:rsidRPr="00137122">
        <w:rPr>
          <w:rFonts w:ascii="Open Sans" w:hAnsi="Open Sans" w:cs="Open Sans"/>
        </w:rPr>
        <w:t xml:space="preserve">przeprowadzana jest </w:t>
      </w:r>
      <w:r w:rsidR="005D4C87" w:rsidRPr="00137122">
        <w:rPr>
          <w:rFonts w:ascii="Open Sans" w:hAnsi="Open Sans" w:cs="Open Sans"/>
        </w:rPr>
        <w:t>jednoetapowo</w:t>
      </w:r>
      <w:r w:rsidR="00951CED" w:rsidRPr="00137122">
        <w:rPr>
          <w:rFonts w:ascii="Open Sans" w:hAnsi="Open Sans" w:cs="Open Sans"/>
        </w:rPr>
        <w:t xml:space="preserve">. </w:t>
      </w:r>
    </w:p>
    <w:p w14:paraId="6D70E845" w14:textId="7CC0E446" w:rsidR="005D4C87" w:rsidRPr="00137122" w:rsidRDefault="003C6C98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 xml:space="preserve">Ocenę </w:t>
      </w:r>
      <w:r w:rsidR="00F915B7" w:rsidRPr="00137122">
        <w:rPr>
          <w:rFonts w:ascii="Open Sans" w:hAnsi="Open Sans" w:cs="Open Sans"/>
        </w:rPr>
        <w:t>każdego wniosku o dofinansowanie</w:t>
      </w:r>
      <w:r w:rsidRPr="00137122">
        <w:rPr>
          <w:rFonts w:ascii="Open Sans" w:hAnsi="Open Sans" w:cs="Open Sans"/>
        </w:rPr>
        <w:t>,</w:t>
      </w:r>
      <w:r w:rsidR="00F915B7" w:rsidRPr="00137122">
        <w:rPr>
          <w:rFonts w:ascii="Open Sans" w:hAnsi="Open Sans" w:cs="Open Sans"/>
        </w:rPr>
        <w:t xml:space="preserve"> </w:t>
      </w:r>
      <w:r w:rsidR="00951CED" w:rsidRPr="00137122">
        <w:rPr>
          <w:rFonts w:ascii="Open Sans" w:hAnsi="Open Sans" w:cs="Open Sans"/>
        </w:rPr>
        <w:t>przeprowadza</w:t>
      </w:r>
      <w:r w:rsidR="00F915B7" w:rsidRPr="00137122">
        <w:rPr>
          <w:rFonts w:ascii="Open Sans" w:hAnsi="Open Sans" w:cs="Open Sans"/>
        </w:rPr>
        <w:t xml:space="preserve"> </w:t>
      </w:r>
      <w:r w:rsidR="008548D7" w:rsidRPr="00137122">
        <w:rPr>
          <w:rFonts w:ascii="Open Sans" w:hAnsi="Open Sans" w:cs="Open Sans"/>
        </w:rPr>
        <w:t xml:space="preserve">zespół składający się z </w:t>
      </w:r>
      <w:r w:rsidR="003E640E" w:rsidRPr="00137122">
        <w:rPr>
          <w:rFonts w:ascii="Open Sans" w:hAnsi="Open Sans" w:cs="Open Sans"/>
        </w:rPr>
        <w:t>dwóch członków KOP</w:t>
      </w:r>
      <w:r w:rsidR="00DB2173" w:rsidRPr="00137122">
        <w:rPr>
          <w:rFonts w:ascii="Open Sans" w:hAnsi="Open Sans" w:cs="Open Sans"/>
        </w:rPr>
        <w:t>,</w:t>
      </w:r>
      <w:r w:rsidR="00842DAA" w:rsidRPr="00137122">
        <w:rPr>
          <w:rFonts w:ascii="Open Sans" w:hAnsi="Open Sans" w:cs="Open Sans"/>
        </w:rPr>
        <w:t xml:space="preserve"> </w:t>
      </w:r>
      <w:r w:rsidR="0042495D" w:rsidRPr="00137122">
        <w:rPr>
          <w:rFonts w:ascii="Open Sans" w:hAnsi="Open Sans" w:cs="Open Sans"/>
        </w:rPr>
        <w:t>na podstawie list</w:t>
      </w:r>
      <w:r w:rsidR="005D4C87" w:rsidRPr="00137122">
        <w:rPr>
          <w:rFonts w:ascii="Open Sans" w:hAnsi="Open Sans" w:cs="Open Sans"/>
        </w:rPr>
        <w:t>y</w:t>
      </w:r>
      <w:r w:rsidR="0042495D" w:rsidRPr="00137122">
        <w:rPr>
          <w:rFonts w:ascii="Open Sans" w:hAnsi="Open Sans" w:cs="Open Sans"/>
        </w:rPr>
        <w:t xml:space="preserve"> </w:t>
      </w:r>
      <w:r w:rsidR="00951CED" w:rsidRPr="00137122">
        <w:rPr>
          <w:rFonts w:ascii="Open Sans" w:hAnsi="Open Sans" w:cs="Open Sans"/>
        </w:rPr>
        <w:t>sprawdzając</w:t>
      </w:r>
      <w:r w:rsidR="005D4C87" w:rsidRPr="00137122">
        <w:rPr>
          <w:rFonts w:ascii="Open Sans" w:hAnsi="Open Sans" w:cs="Open Sans"/>
        </w:rPr>
        <w:t>ej</w:t>
      </w:r>
      <w:r w:rsidR="00951CED" w:rsidRPr="00137122">
        <w:rPr>
          <w:rFonts w:ascii="Open Sans" w:hAnsi="Open Sans" w:cs="Open Sans"/>
        </w:rPr>
        <w:t xml:space="preserve"> </w:t>
      </w:r>
      <w:r w:rsidR="003E640E" w:rsidRPr="00137122">
        <w:rPr>
          <w:rFonts w:ascii="Open Sans" w:hAnsi="Open Sans" w:cs="Open Sans"/>
        </w:rPr>
        <w:t>stanowiąc</w:t>
      </w:r>
      <w:r w:rsidR="005D4C87" w:rsidRPr="00137122">
        <w:rPr>
          <w:rFonts w:ascii="Open Sans" w:hAnsi="Open Sans" w:cs="Open Sans"/>
        </w:rPr>
        <w:t>ej</w:t>
      </w:r>
      <w:r w:rsidR="003E640E" w:rsidRPr="00137122">
        <w:rPr>
          <w:rFonts w:ascii="Open Sans" w:hAnsi="Open Sans" w:cs="Open Sans"/>
        </w:rPr>
        <w:t xml:space="preserve"> załącznik </w:t>
      </w:r>
      <w:r w:rsidR="00452273" w:rsidRPr="00137122">
        <w:rPr>
          <w:rFonts w:ascii="Open Sans" w:hAnsi="Open Sans" w:cs="Open Sans"/>
        </w:rPr>
        <w:t xml:space="preserve">nr </w:t>
      </w:r>
      <w:r w:rsidR="00EB59E5" w:rsidRPr="00137122">
        <w:rPr>
          <w:rFonts w:ascii="Open Sans" w:hAnsi="Open Sans" w:cs="Open Sans"/>
        </w:rPr>
        <w:t>4</w:t>
      </w:r>
      <w:r w:rsidR="00452273" w:rsidRPr="00137122">
        <w:rPr>
          <w:rFonts w:ascii="Open Sans" w:hAnsi="Open Sans" w:cs="Open Sans"/>
        </w:rPr>
        <w:t xml:space="preserve"> </w:t>
      </w:r>
      <w:r w:rsidRPr="00137122">
        <w:rPr>
          <w:rFonts w:ascii="Open Sans" w:hAnsi="Open Sans" w:cs="Open Sans"/>
        </w:rPr>
        <w:t>do</w:t>
      </w:r>
      <w:r w:rsidR="00F47692" w:rsidRPr="00137122">
        <w:rPr>
          <w:rFonts w:ascii="Open Sans" w:hAnsi="Open Sans" w:cs="Open Sans"/>
        </w:rPr>
        <w:t xml:space="preserve"> RWP.</w:t>
      </w:r>
    </w:p>
    <w:p w14:paraId="79383987" w14:textId="0F024173" w:rsidR="00E24B03" w:rsidRPr="00137122" w:rsidRDefault="005D4C87" w:rsidP="00803483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>Każdy</w:t>
      </w:r>
      <w:r w:rsidR="00E553A6" w:rsidRPr="00137122">
        <w:rPr>
          <w:rFonts w:ascii="Open Sans" w:hAnsi="Open Sans" w:cs="Open Sans"/>
        </w:rPr>
        <w:t xml:space="preserve"> oceniający zobowiązany jest do przedstawienia w odpowiednim polu listy sprawdzającej (kolumna </w:t>
      </w:r>
      <w:r w:rsidR="0053301A" w:rsidRPr="00137122">
        <w:rPr>
          <w:rFonts w:ascii="Open Sans" w:hAnsi="Open Sans" w:cs="Open Sans"/>
        </w:rPr>
        <w:t>z tytułem „</w:t>
      </w:r>
      <w:r w:rsidR="0062076B" w:rsidRPr="00137122">
        <w:rPr>
          <w:rFonts w:ascii="Open Sans" w:hAnsi="Open Sans" w:cs="Open Sans"/>
        </w:rPr>
        <w:t>Uzasadnienie</w:t>
      </w:r>
      <w:r w:rsidR="0053301A" w:rsidRPr="00137122">
        <w:rPr>
          <w:rFonts w:ascii="Open Sans" w:hAnsi="Open Sans" w:cs="Open Sans"/>
        </w:rPr>
        <w:t>”</w:t>
      </w:r>
      <w:r w:rsidR="00E553A6" w:rsidRPr="00137122">
        <w:rPr>
          <w:rFonts w:ascii="Open Sans" w:hAnsi="Open Sans" w:cs="Open Sans"/>
        </w:rPr>
        <w:t xml:space="preserve">) pisemnego </w:t>
      </w:r>
      <w:r w:rsidR="007D2E8A" w:rsidRPr="00137122">
        <w:rPr>
          <w:rFonts w:ascii="Open Sans" w:hAnsi="Open Sans" w:cs="Open Sans"/>
        </w:rPr>
        <w:t xml:space="preserve">uzasadnienia </w:t>
      </w:r>
      <w:r w:rsidR="00E553A6" w:rsidRPr="00137122">
        <w:rPr>
          <w:rFonts w:ascii="Open Sans" w:hAnsi="Open Sans" w:cs="Open Sans"/>
        </w:rPr>
        <w:t xml:space="preserve">wyniku oceny spełnienia każdego </w:t>
      </w:r>
      <w:r w:rsidR="00F5405D" w:rsidRPr="00137122">
        <w:rPr>
          <w:rFonts w:ascii="Open Sans" w:hAnsi="Open Sans" w:cs="Open Sans"/>
        </w:rPr>
        <w:t xml:space="preserve">z </w:t>
      </w:r>
      <w:r w:rsidR="00E553A6" w:rsidRPr="00137122">
        <w:rPr>
          <w:rFonts w:ascii="Open Sans" w:hAnsi="Open Sans" w:cs="Open Sans"/>
        </w:rPr>
        <w:t>kryteriów.</w:t>
      </w:r>
    </w:p>
    <w:p w14:paraId="44B52F89" w14:textId="3C0E47CF" w:rsidR="004813DF" w:rsidRPr="00137122" w:rsidRDefault="0003686F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>Wyznaczenia</w:t>
      </w:r>
      <w:r w:rsidR="004813DF" w:rsidRPr="00137122">
        <w:rPr>
          <w:rFonts w:ascii="Open Sans" w:hAnsi="Open Sans" w:cs="Open Sans"/>
        </w:rPr>
        <w:t xml:space="preserve"> członków KOP do oceny </w:t>
      </w:r>
      <w:r w:rsidR="00484445" w:rsidRPr="00137122">
        <w:rPr>
          <w:rFonts w:ascii="Open Sans" w:hAnsi="Open Sans" w:cs="Open Sans"/>
        </w:rPr>
        <w:t xml:space="preserve">danego </w:t>
      </w:r>
      <w:r w:rsidR="004813DF" w:rsidRPr="00137122">
        <w:rPr>
          <w:rFonts w:ascii="Open Sans" w:hAnsi="Open Sans" w:cs="Open Sans"/>
        </w:rPr>
        <w:t>projekt</w:t>
      </w:r>
      <w:r w:rsidR="00484445" w:rsidRPr="00137122">
        <w:rPr>
          <w:rFonts w:ascii="Open Sans" w:hAnsi="Open Sans" w:cs="Open Sans"/>
        </w:rPr>
        <w:t>u</w:t>
      </w:r>
      <w:r w:rsidR="008548D7" w:rsidRPr="00137122">
        <w:rPr>
          <w:rFonts w:ascii="Open Sans" w:hAnsi="Open Sans" w:cs="Open Sans"/>
        </w:rPr>
        <w:t xml:space="preserve"> (w tym </w:t>
      </w:r>
      <w:r w:rsidR="00992854" w:rsidRPr="00137122">
        <w:rPr>
          <w:rFonts w:ascii="Open Sans" w:hAnsi="Open Sans" w:cs="Open Sans"/>
        </w:rPr>
        <w:t>jednego, jako</w:t>
      </w:r>
      <w:r w:rsidR="008548D7" w:rsidRPr="00137122">
        <w:rPr>
          <w:rFonts w:ascii="Open Sans" w:hAnsi="Open Sans" w:cs="Open Sans"/>
        </w:rPr>
        <w:t xml:space="preserve"> </w:t>
      </w:r>
      <w:r w:rsidR="0062076B" w:rsidRPr="00137122">
        <w:rPr>
          <w:rFonts w:ascii="Open Sans" w:hAnsi="Open Sans" w:cs="Open Sans"/>
        </w:rPr>
        <w:t>koordynatora oceny</w:t>
      </w:r>
      <w:r w:rsidR="00592713" w:rsidRPr="00137122">
        <w:rPr>
          <w:rFonts w:ascii="Open Sans" w:hAnsi="Open Sans" w:cs="Open Sans"/>
        </w:rPr>
        <w:t xml:space="preserve"> </w:t>
      </w:r>
      <w:r w:rsidR="00F0222D" w:rsidRPr="00137122">
        <w:rPr>
          <w:rFonts w:ascii="Open Sans" w:hAnsi="Open Sans" w:cs="Open Sans"/>
          <w:bCs/>
        </w:rPr>
        <w:t xml:space="preserve">wniosku </w:t>
      </w:r>
      <w:r w:rsidR="00592713" w:rsidRPr="00137122">
        <w:rPr>
          <w:rFonts w:ascii="Open Sans" w:hAnsi="Open Sans" w:cs="Open Sans"/>
        </w:rPr>
        <w:t>spośród pracowników I</w:t>
      </w:r>
      <w:r w:rsidR="005D4C87" w:rsidRPr="00137122">
        <w:rPr>
          <w:rFonts w:ascii="Open Sans" w:hAnsi="Open Sans" w:cs="Open Sans"/>
        </w:rPr>
        <w:t>W</w:t>
      </w:r>
      <w:r w:rsidR="008548D7" w:rsidRPr="00137122">
        <w:rPr>
          <w:rFonts w:ascii="Open Sans" w:hAnsi="Open Sans" w:cs="Open Sans"/>
        </w:rPr>
        <w:t>)</w:t>
      </w:r>
      <w:r w:rsidR="004813DF" w:rsidRPr="00137122">
        <w:rPr>
          <w:rFonts w:ascii="Open Sans" w:hAnsi="Open Sans" w:cs="Open Sans"/>
        </w:rPr>
        <w:t xml:space="preserve"> </w:t>
      </w:r>
      <w:r w:rsidR="008548D7" w:rsidRPr="00137122">
        <w:rPr>
          <w:rFonts w:ascii="Open Sans" w:hAnsi="Open Sans" w:cs="Open Sans"/>
        </w:rPr>
        <w:t xml:space="preserve">dokonuje </w:t>
      </w:r>
      <w:r w:rsidR="00452FD1" w:rsidRPr="00137122">
        <w:rPr>
          <w:rFonts w:ascii="Open Sans" w:hAnsi="Open Sans" w:cs="Open Sans"/>
        </w:rPr>
        <w:t>Przewodniczący KOP</w:t>
      </w:r>
      <w:r w:rsidR="00F0222D" w:rsidRPr="00137122">
        <w:rPr>
          <w:rFonts w:ascii="Open Sans" w:hAnsi="Open Sans" w:cs="Open Sans"/>
        </w:rPr>
        <w:t xml:space="preserve">, </w:t>
      </w:r>
      <w:r w:rsidR="00FC0C20" w:rsidRPr="00137122">
        <w:rPr>
          <w:rFonts w:ascii="Open Sans" w:hAnsi="Open Sans" w:cs="Open Sans"/>
        </w:rPr>
        <w:t xml:space="preserve">biorąc pod uwagę </w:t>
      </w:r>
      <w:r w:rsidR="00DB00EF" w:rsidRPr="00137122">
        <w:rPr>
          <w:rFonts w:ascii="Open Sans" w:hAnsi="Open Sans" w:cs="Open Sans"/>
        </w:rPr>
        <w:t>obciążenie członka KOP innymi bieżącymi obowiązkami, możliwość podpisania deklaracji bezstronności, zachowanie rozdzielności funkcji</w:t>
      </w:r>
      <w:r w:rsidR="00B75B46" w:rsidRPr="00137122">
        <w:rPr>
          <w:rFonts w:ascii="Open Sans" w:hAnsi="Open Sans" w:cs="Open Sans"/>
        </w:rPr>
        <w:t>.</w:t>
      </w:r>
      <w:r w:rsidR="00DB6993" w:rsidRPr="00137122">
        <w:rPr>
          <w:rFonts w:ascii="Open Sans" w:hAnsi="Open Sans" w:cs="Open Sans"/>
        </w:rPr>
        <w:t xml:space="preserve"> </w:t>
      </w:r>
    </w:p>
    <w:p w14:paraId="5E7F5523" w14:textId="71F9EABA" w:rsidR="0062076B" w:rsidRPr="00137122" w:rsidRDefault="0062076B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 xml:space="preserve">Sekretarz KOP </w:t>
      </w:r>
      <w:r w:rsidR="00DB00EF" w:rsidRPr="00137122">
        <w:rPr>
          <w:rFonts w:ascii="Open Sans" w:hAnsi="Open Sans" w:cs="Open Sans"/>
        </w:rPr>
        <w:t xml:space="preserve">przypisuje </w:t>
      </w:r>
      <w:r w:rsidRPr="00137122">
        <w:rPr>
          <w:rFonts w:ascii="Open Sans" w:hAnsi="Open Sans" w:cs="Open Sans"/>
        </w:rPr>
        <w:t>członk</w:t>
      </w:r>
      <w:r w:rsidR="00DB00EF" w:rsidRPr="00137122">
        <w:rPr>
          <w:rFonts w:ascii="Open Sans" w:hAnsi="Open Sans" w:cs="Open Sans"/>
        </w:rPr>
        <w:t>a</w:t>
      </w:r>
      <w:r w:rsidRPr="00137122">
        <w:rPr>
          <w:rFonts w:ascii="Open Sans" w:hAnsi="Open Sans" w:cs="Open Sans"/>
        </w:rPr>
        <w:t xml:space="preserve"> KOP w WOD2021 (CST2021) do oceny danego wniosku.</w:t>
      </w:r>
    </w:p>
    <w:p w14:paraId="75ED71D5" w14:textId="77777777" w:rsidR="00592713" w:rsidRPr="00137122" w:rsidRDefault="00C61DE4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 xml:space="preserve">W przypadku rozbieżności w ocenie tj. w </w:t>
      </w:r>
      <w:r w:rsidR="002B2AB0" w:rsidRPr="00137122">
        <w:rPr>
          <w:rFonts w:ascii="Open Sans" w:hAnsi="Open Sans" w:cs="Open Sans"/>
        </w:rPr>
        <w:t>przypadku, gdy</w:t>
      </w:r>
      <w:r w:rsidRPr="00137122">
        <w:rPr>
          <w:rFonts w:ascii="Open Sans" w:hAnsi="Open Sans" w:cs="Open Sans"/>
        </w:rPr>
        <w:t xml:space="preserve"> to samo kryterium zostało różnie ocenione przez oceniających członków KOP, kryterium, którego dotyczy rozbieżność poddawane jest ocenie przez trzeciego członka KOP</w:t>
      </w:r>
      <w:r w:rsidR="00D05AD1" w:rsidRPr="00137122">
        <w:rPr>
          <w:rFonts w:ascii="Open Sans" w:hAnsi="Open Sans" w:cs="Open Sans"/>
        </w:rPr>
        <w:t>, którego ocena jest rozstrzygająca.</w:t>
      </w:r>
    </w:p>
    <w:p w14:paraId="3134FB21" w14:textId="1F9F54AD" w:rsidR="001D2695" w:rsidRPr="00137122" w:rsidRDefault="001D2695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137122">
        <w:rPr>
          <w:rFonts w:ascii="Open Sans" w:hAnsi="Open Sans" w:cs="Open Sans"/>
          <w:bCs/>
        </w:rPr>
        <w:t xml:space="preserve">W przypadku </w:t>
      </w:r>
      <w:r w:rsidRPr="00137122">
        <w:rPr>
          <w:rFonts w:ascii="Open Sans" w:hAnsi="Open Sans" w:cs="Open Sans"/>
        </w:rPr>
        <w:t xml:space="preserve">konieczności poprawy/uzupełnienia wniosku lub </w:t>
      </w:r>
      <w:r w:rsidRPr="00137122">
        <w:rPr>
          <w:rFonts w:ascii="Open Sans" w:hAnsi="Open Sans" w:cs="Open Sans"/>
          <w:bCs/>
        </w:rPr>
        <w:t>pojawienia się wątpliwości dotyczących treści wniosku</w:t>
      </w:r>
      <w:r w:rsidR="00452FD1" w:rsidRPr="00137122">
        <w:rPr>
          <w:rFonts w:ascii="Open Sans" w:hAnsi="Open Sans" w:cs="Open Sans"/>
          <w:bCs/>
        </w:rPr>
        <w:t>,</w:t>
      </w:r>
      <w:r w:rsidRPr="00137122">
        <w:rPr>
          <w:rFonts w:ascii="Open Sans" w:hAnsi="Open Sans" w:cs="Open Sans"/>
          <w:bCs/>
        </w:rPr>
        <w:t xml:space="preserve"> do wnioskodawcy kierowane jest wystąpienie o złożenie odpowiednich wyjaśnień</w:t>
      </w:r>
      <w:r w:rsidR="00745B43" w:rsidRPr="00137122">
        <w:rPr>
          <w:rFonts w:ascii="Open Sans" w:hAnsi="Open Sans" w:cs="Open Sans"/>
          <w:bCs/>
        </w:rPr>
        <w:t>/uzupełnień zgodnie z zapisami R</w:t>
      </w:r>
      <w:r w:rsidRPr="00137122">
        <w:rPr>
          <w:rFonts w:ascii="Open Sans" w:hAnsi="Open Sans" w:cs="Open Sans"/>
          <w:bCs/>
        </w:rPr>
        <w:t xml:space="preserve">egulaminu </w:t>
      </w:r>
      <w:r w:rsidR="00745B43" w:rsidRPr="00137122">
        <w:rPr>
          <w:rFonts w:ascii="Open Sans" w:hAnsi="Open Sans" w:cs="Open Sans"/>
          <w:bCs/>
        </w:rPr>
        <w:t>wyboru projektów</w:t>
      </w:r>
      <w:r w:rsidR="00460CD9" w:rsidRPr="00137122">
        <w:rPr>
          <w:rFonts w:ascii="Open Sans" w:hAnsi="Open Sans" w:cs="Open Sans"/>
          <w:bCs/>
        </w:rPr>
        <w:t xml:space="preserve"> </w:t>
      </w:r>
      <w:r w:rsidR="00460CD9" w:rsidRPr="00137122">
        <w:rPr>
          <w:rFonts w:ascii="Open Sans" w:hAnsi="Open Sans" w:cs="Open Sans"/>
        </w:rPr>
        <w:t xml:space="preserve">§ </w:t>
      </w:r>
      <w:r w:rsidR="00224383" w:rsidRPr="00137122">
        <w:rPr>
          <w:rFonts w:ascii="Open Sans" w:hAnsi="Open Sans" w:cs="Open Sans"/>
        </w:rPr>
        <w:t>7</w:t>
      </w:r>
      <w:r w:rsidR="00460CD9" w:rsidRPr="00137122">
        <w:rPr>
          <w:rFonts w:ascii="Open Sans" w:hAnsi="Open Sans" w:cs="Open Sans"/>
          <w:bCs/>
        </w:rPr>
        <w:t>.</w:t>
      </w:r>
      <w:r w:rsidR="00967187" w:rsidRPr="00137122">
        <w:rPr>
          <w:rFonts w:ascii="Open Sans" w:hAnsi="Open Sans" w:cs="Open Sans"/>
          <w:bCs/>
        </w:rPr>
        <w:t xml:space="preserve"> </w:t>
      </w:r>
      <w:r w:rsidR="008548D7" w:rsidRPr="00137122">
        <w:rPr>
          <w:rFonts w:ascii="Open Sans" w:hAnsi="Open Sans" w:cs="Open Sans"/>
          <w:bCs/>
        </w:rPr>
        <w:t>Treść</w:t>
      </w:r>
      <w:r w:rsidR="005E53F6" w:rsidRPr="00137122">
        <w:rPr>
          <w:rFonts w:ascii="Open Sans" w:hAnsi="Open Sans" w:cs="Open Sans"/>
          <w:bCs/>
        </w:rPr>
        <w:t xml:space="preserve"> </w:t>
      </w:r>
      <w:r w:rsidR="008548D7" w:rsidRPr="00137122">
        <w:rPr>
          <w:rFonts w:ascii="Open Sans" w:hAnsi="Open Sans" w:cs="Open Sans"/>
          <w:bCs/>
        </w:rPr>
        <w:t>wystąpienia</w:t>
      </w:r>
      <w:r w:rsidR="003F244E" w:rsidRPr="00137122">
        <w:rPr>
          <w:rFonts w:ascii="Open Sans" w:hAnsi="Open Sans" w:cs="Open Sans"/>
          <w:bCs/>
        </w:rPr>
        <w:t xml:space="preserve"> jest</w:t>
      </w:r>
      <w:r w:rsidR="005E53F6" w:rsidRPr="00137122">
        <w:rPr>
          <w:rFonts w:ascii="Open Sans" w:hAnsi="Open Sans" w:cs="Open Sans"/>
          <w:bCs/>
        </w:rPr>
        <w:t xml:space="preserve"> </w:t>
      </w:r>
      <w:r w:rsidR="00700A33" w:rsidRPr="00137122">
        <w:rPr>
          <w:rFonts w:ascii="Open Sans" w:hAnsi="Open Sans" w:cs="Open Sans"/>
          <w:bCs/>
        </w:rPr>
        <w:t>s</w:t>
      </w:r>
      <w:r w:rsidR="008548D7" w:rsidRPr="00137122">
        <w:rPr>
          <w:rFonts w:ascii="Open Sans" w:hAnsi="Open Sans" w:cs="Open Sans"/>
          <w:bCs/>
        </w:rPr>
        <w:t>formułowana</w:t>
      </w:r>
      <w:r w:rsidR="005E53F6" w:rsidRPr="00137122">
        <w:rPr>
          <w:rFonts w:ascii="Open Sans" w:hAnsi="Open Sans" w:cs="Open Sans"/>
          <w:bCs/>
        </w:rPr>
        <w:t xml:space="preserve"> przez</w:t>
      </w:r>
      <w:r w:rsidR="00D42139" w:rsidRPr="00137122">
        <w:rPr>
          <w:rFonts w:ascii="Open Sans" w:hAnsi="Open Sans" w:cs="Open Sans"/>
          <w:bCs/>
        </w:rPr>
        <w:t xml:space="preserve"> Członka KOP -</w:t>
      </w:r>
      <w:r w:rsidR="005E53F6" w:rsidRPr="00137122">
        <w:rPr>
          <w:rFonts w:ascii="Open Sans" w:hAnsi="Open Sans" w:cs="Open Sans"/>
          <w:bCs/>
        </w:rPr>
        <w:t xml:space="preserve"> </w:t>
      </w:r>
      <w:r w:rsidR="00F5388A" w:rsidRPr="00137122">
        <w:rPr>
          <w:rFonts w:ascii="Open Sans" w:hAnsi="Open Sans" w:cs="Open Sans"/>
          <w:bCs/>
        </w:rPr>
        <w:t>koordynatora oceny wniosku</w:t>
      </w:r>
      <w:r w:rsidR="005E53F6" w:rsidRPr="00137122">
        <w:rPr>
          <w:rFonts w:ascii="Open Sans" w:hAnsi="Open Sans" w:cs="Open Sans"/>
          <w:bCs/>
        </w:rPr>
        <w:t xml:space="preserve"> </w:t>
      </w:r>
      <w:r w:rsidR="004012F6" w:rsidRPr="00137122">
        <w:rPr>
          <w:rFonts w:ascii="Open Sans" w:hAnsi="Open Sans" w:cs="Open Sans"/>
          <w:bCs/>
        </w:rPr>
        <w:t>we współpracy z drugim członkiem KOP oceniającym wniosek</w:t>
      </w:r>
      <w:r w:rsidR="00A5428F" w:rsidRPr="00137122">
        <w:rPr>
          <w:rFonts w:ascii="Open Sans" w:hAnsi="Open Sans" w:cs="Open Sans"/>
          <w:bCs/>
        </w:rPr>
        <w:t>,</w:t>
      </w:r>
      <w:r w:rsidR="004012F6" w:rsidRPr="00137122">
        <w:rPr>
          <w:rFonts w:ascii="Open Sans" w:hAnsi="Open Sans" w:cs="Open Sans"/>
          <w:bCs/>
        </w:rPr>
        <w:t xml:space="preserve"> </w:t>
      </w:r>
      <w:r w:rsidR="005A0A9C" w:rsidRPr="00137122">
        <w:rPr>
          <w:rFonts w:ascii="Open Sans" w:hAnsi="Open Sans" w:cs="Open Sans"/>
          <w:bCs/>
        </w:rPr>
        <w:t>na podstawie list sprawdzając</w:t>
      </w:r>
      <w:r w:rsidR="00B427EB" w:rsidRPr="00137122">
        <w:rPr>
          <w:rFonts w:ascii="Open Sans" w:hAnsi="Open Sans" w:cs="Open Sans"/>
          <w:bCs/>
        </w:rPr>
        <w:t>ych</w:t>
      </w:r>
      <w:r w:rsidR="00743B68" w:rsidRPr="00137122">
        <w:rPr>
          <w:rFonts w:ascii="Open Sans" w:hAnsi="Open Sans" w:cs="Open Sans"/>
          <w:bCs/>
        </w:rPr>
        <w:t xml:space="preserve"> podpisan</w:t>
      </w:r>
      <w:r w:rsidR="00B427EB" w:rsidRPr="00137122">
        <w:rPr>
          <w:rFonts w:ascii="Open Sans" w:hAnsi="Open Sans" w:cs="Open Sans"/>
          <w:bCs/>
        </w:rPr>
        <w:t>ych</w:t>
      </w:r>
      <w:r w:rsidR="00743B68" w:rsidRPr="00137122">
        <w:rPr>
          <w:rFonts w:ascii="Open Sans" w:hAnsi="Open Sans" w:cs="Open Sans"/>
          <w:bCs/>
        </w:rPr>
        <w:t xml:space="preserve"> przez obu </w:t>
      </w:r>
      <w:r w:rsidR="008548D7" w:rsidRPr="00137122">
        <w:rPr>
          <w:rFonts w:ascii="Open Sans" w:hAnsi="Open Sans" w:cs="Open Sans"/>
          <w:bCs/>
        </w:rPr>
        <w:t>członków zespołu oceniającego</w:t>
      </w:r>
      <w:r w:rsidR="005E53F6" w:rsidRPr="00137122">
        <w:rPr>
          <w:rFonts w:ascii="Open Sans" w:hAnsi="Open Sans" w:cs="Open Sans"/>
          <w:bCs/>
        </w:rPr>
        <w:t xml:space="preserve">. </w:t>
      </w:r>
      <w:r w:rsidR="008548D7" w:rsidRPr="00137122">
        <w:rPr>
          <w:rFonts w:ascii="Open Sans" w:hAnsi="Open Sans" w:cs="Open Sans"/>
          <w:bCs/>
        </w:rPr>
        <w:t>Wystąpienie</w:t>
      </w:r>
      <w:r w:rsidR="00700A33" w:rsidRPr="00137122">
        <w:rPr>
          <w:rFonts w:ascii="Open Sans" w:hAnsi="Open Sans" w:cs="Open Sans"/>
          <w:bCs/>
        </w:rPr>
        <w:t xml:space="preserve"> do wnioskodawcy</w:t>
      </w:r>
      <w:r w:rsidR="005E53F6" w:rsidRPr="00137122">
        <w:rPr>
          <w:rFonts w:ascii="Open Sans" w:hAnsi="Open Sans" w:cs="Open Sans"/>
          <w:bCs/>
        </w:rPr>
        <w:t xml:space="preserve"> </w:t>
      </w:r>
      <w:r w:rsidR="003F244E" w:rsidRPr="00137122">
        <w:rPr>
          <w:rFonts w:ascii="Open Sans" w:hAnsi="Open Sans" w:cs="Open Sans"/>
          <w:bCs/>
        </w:rPr>
        <w:t xml:space="preserve">przekazywane jest </w:t>
      </w:r>
      <w:r w:rsidR="00763EE6" w:rsidRPr="00137122">
        <w:rPr>
          <w:rFonts w:ascii="Open Sans" w:hAnsi="Open Sans" w:cs="Open Sans"/>
          <w:bCs/>
        </w:rPr>
        <w:br/>
      </w:r>
      <w:r w:rsidR="003F244E" w:rsidRPr="00137122">
        <w:rPr>
          <w:rFonts w:ascii="Open Sans" w:hAnsi="Open Sans" w:cs="Open Sans"/>
          <w:bCs/>
        </w:rPr>
        <w:t xml:space="preserve">do Sekretarza KOP i podpisywane przez </w:t>
      </w:r>
      <w:r w:rsidR="00DB00EF" w:rsidRPr="00137122">
        <w:rPr>
          <w:rFonts w:ascii="Open Sans" w:hAnsi="Open Sans" w:cs="Open Sans"/>
          <w:bCs/>
        </w:rPr>
        <w:t xml:space="preserve">Przewodniczącego </w:t>
      </w:r>
      <w:r w:rsidR="005E53F6" w:rsidRPr="00137122">
        <w:rPr>
          <w:rFonts w:ascii="Open Sans" w:hAnsi="Open Sans" w:cs="Open Sans"/>
          <w:bCs/>
        </w:rPr>
        <w:t>KOP.</w:t>
      </w:r>
    </w:p>
    <w:p w14:paraId="602F8A4B" w14:textId="00D17619" w:rsidR="00460CD9" w:rsidRPr="00137122" w:rsidRDefault="00520CAE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137122">
        <w:rPr>
          <w:rFonts w:ascii="Open Sans" w:hAnsi="Open Sans" w:cs="Open Sans"/>
          <w:bCs/>
        </w:rPr>
        <w:t xml:space="preserve">Sekretarz </w:t>
      </w:r>
      <w:r w:rsidR="00F039F7" w:rsidRPr="00137122">
        <w:rPr>
          <w:rFonts w:ascii="Open Sans" w:hAnsi="Open Sans" w:cs="Open Sans"/>
          <w:bCs/>
        </w:rPr>
        <w:t xml:space="preserve">KOP </w:t>
      </w:r>
      <w:r w:rsidR="00460CD9" w:rsidRPr="00137122">
        <w:rPr>
          <w:rFonts w:ascii="Open Sans" w:hAnsi="Open Sans" w:cs="Open Sans"/>
          <w:bCs/>
        </w:rPr>
        <w:t>umieszcza w</w:t>
      </w:r>
      <w:r w:rsidR="00DF64BF" w:rsidRPr="00137122">
        <w:rPr>
          <w:rFonts w:ascii="Open Sans" w:hAnsi="Open Sans" w:cs="Open Sans"/>
          <w:bCs/>
        </w:rPr>
        <w:t xml:space="preserve"> aplikacji</w:t>
      </w:r>
      <w:r w:rsidR="00460CD9" w:rsidRPr="00137122">
        <w:rPr>
          <w:rFonts w:ascii="Open Sans" w:hAnsi="Open Sans" w:cs="Open Sans"/>
          <w:bCs/>
        </w:rPr>
        <w:t xml:space="preserve"> WOD2021 (CST2021) informację o pr</w:t>
      </w:r>
      <w:r w:rsidR="00F039F7" w:rsidRPr="00137122">
        <w:rPr>
          <w:rFonts w:ascii="Open Sans" w:hAnsi="Open Sans" w:cs="Open Sans"/>
          <w:bCs/>
        </w:rPr>
        <w:t>zekazaniu uwag do wnioskodawcy</w:t>
      </w:r>
      <w:r w:rsidR="008E756F" w:rsidRPr="00137122">
        <w:rPr>
          <w:rFonts w:ascii="Open Sans" w:hAnsi="Open Sans" w:cs="Open Sans"/>
          <w:bCs/>
        </w:rPr>
        <w:t>,</w:t>
      </w:r>
      <w:r w:rsidR="00F039F7" w:rsidRPr="00137122">
        <w:rPr>
          <w:rFonts w:ascii="Open Sans" w:hAnsi="Open Sans" w:cs="Open Sans"/>
          <w:bCs/>
        </w:rPr>
        <w:t xml:space="preserve"> </w:t>
      </w:r>
      <w:r w:rsidRPr="00137122">
        <w:rPr>
          <w:rFonts w:ascii="Open Sans" w:hAnsi="Open Sans" w:cs="Open Sans"/>
          <w:bCs/>
        </w:rPr>
        <w:t xml:space="preserve">jednocześnie członek KOP – koordynator oceny wniosku </w:t>
      </w:r>
      <w:r w:rsidR="00460CD9" w:rsidRPr="00137122">
        <w:rPr>
          <w:rFonts w:ascii="Open Sans" w:hAnsi="Open Sans" w:cs="Open Sans"/>
          <w:bCs/>
        </w:rPr>
        <w:t>przekazuje wystąpienie do</w:t>
      </w:r>
      <w:r w:rsidR="003330E1" w:rsidRPr="00137122">
        <w:rPr>
          <w:rFonts w:ascii="Open Sans" w:hAnsi="Open Sans" w:cs="Open Sans"/>
          <w:bCs/>
        </w:rPr>
        <w:t> </w:t>
      </w:r>
      <w:r w:rsidR="00460CD9" w:rsidRPr="00137122">
        <w:rPr>
          <w:rFonts w:ascii="Open Sans" w:hAnsi="Open Sans" w:cs="Open Sans"/>
          <w:bCs/>
        </w:rPr>
        <w:t>wnioskodawcy przy wykorzystaniu</w:t>
      </w:r>
      <w:r w:rsidR="00224383" w:rsidRPr="00137122">
        <w:rPr>
          <w:rFonts w:ascii="Open Sans" w:hAnsi="Open Sans" w:cs="Open Sans"/>
          <w:bCs/>
        </w:rPr>
        <w:t xml:space="preserve"> </w:t>
      </w:r>
      <w:proofErr w:type="spellStart"/>
      <w:r w:rsidR="00224383" w:rsidRPr="00137122">
        <w:rPr>
          <w:rFonts w:ascii="Open Sans" w:hAnsi="Open Sans" w:cs="Open Sans"/>
          <w:bCs/>
        </w:rPr>
        <w:t>ePUAP</w:t>
      </w:r>
      <w:proofErr w:type="spellEnd"/>
      <w:r w:rsidR="00224383" w:rsidRPr="00137122">
        <w:rPr>
          <w:rFonts w:ascii="Open Sans" w:hAnsi="Open Sans" w:cs="Open Sans"/>
          <w:bCs/>
        </w:rPr>
        <w:t xml:space="preserve"> lub e-Doręczeń</w:t>
      </w:r>
      <w:r w:rsidR="0003686F" w:rsidRPr="00137122">
        <w:rPr>
          <w:rFonts w:ascii="Open Sans" w:hAnsi="Open Sans" w:cs="Open Sans"/>
          <w:bCs/>
        </w:rPr>
        <w:t>.</w:t>
      </w:r>
    </w:p>
    <w:p w14:paraId="5892F97A" w14:textId="34D1C1A8" w:rsidR="006449D0" w:rsidRPr="00137122" w:rsidRDefault="00994B53" w:rsidP="00894B84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 w:hanging="426"/>
        <w:contextualSpacing w:val="0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 xml:space="preserve">W przypadku, gdy wnioskodawca </w:t>
      </w:r>
      <w:r w:rsidR="008E756F" w:rsidRPr="00137122">
        <w:rPr>
          <w:rFonts w:ascii="Open Sans" w:hAnsi="Open Sans" w:cs="Open Sans"/>
        </w:rPr>
        <w:t xml:space="preserve">był </w:t>
      </w:r>
      <w:r w:rsidRPr="00137122">
        <w:rPr>
          <w:rFonts w:ascii="Open Sans" w:hAnsi="Open Sans" w:cs="Open Sans"/>
        </w:rPr>
        <w:t>wzywany</w:t>
      </w:r>
      <w:r w:rsidR="008951C0" w:rsidRPr="00137122">
        <w:rPr>
          <w:rFonts w:ascii="Open Sans" w:hAnsi="Open Sans" w:cs="Open Sans"/>
        </w:rPr>
        <w:t xml:space="preserve"> do uzupełnień/poprawy wniosku </w:t>
      </w:r>
      <w:r w:rsidRPr="00137122">
        <w:rPr>
          <w:rFonts w:ascii="Open Sans" w:hAnsi="Open Sans" w:cs="Open Sans"/>
        </w:rPr>
        <w:t>o</w:t>
      </w:r>
      <w:r w:rsidR="003330E1" w:rsidRPr="00137122">
        <w:rPr>
          <w:rFonts w:ascii="Open Sans" w:hAnsi="Open Sans" w:cs="Open Sans"/>
        </w:rPr>
        <w:t> </w:t>
      </w:r>
      <w:r w:rsidRPr="00137122">
        <w:rPr>
          <w:rFonts w:ascii="Open Sans" w:hAnsi="Open Sans" w:cs="Open Sans"/>
        </w:rPr>
        <w:t xml:space="preserve">dofinansowanie, ponowna ocena </w:t>
      </w:r>
      <w:r w:rsidR="00767949" w:rsidRPr="00137122">
        <w:rPr>
          <w:rFonts w:ascii="Open Sans" w:hAnsi="Open Sans" w:cs="Open Sans"/>
        </w:rPr>
        <w:t>wniosku</w:t>
      </w:r>
      <w:r w:rsidRPr="00137122">
        <w:rPr>
          <w:rFonts w:ascii="Open Sans" w:hAnsi="Open Sans" w:cs="Open Sans"/>
        </w:rPr>
        <w:t xml:space="preserve"> przez </w:t>
      </w:r>
      <w:r w:rsidR="00336960" w:rsidRPr="00137122">
        <w:rPr>
          <w:rFonts w:ascii="Open Sans" w:hAnsi="Open Sans" w:cs="Open Sans"/>
        </w:rPr>
        <w:t>Członków KOP</w:t>
      </w:r>
      <w:r w:rsidR="00381106" w:rsidRPr="00137122">
        <w:rPr>
          <w:rFonts w:ascii="Open Sans" w:hAnsi="Open Sans" w:cs="Open Sans"/>
        </w:rPr>
        <w:t>, o który</w:t>
      </w:r>
      <w:r w:rsidR="00767949" w:rsidRPr="00137122">
        <w:rPr>
          <w:rFonts w:ascii="Open Sans" w:hAnsi="Open Sans" w:cs="Open Sans"/>
        </w:rPr>
        <w:t>ch</w:t>
      </w:r>
      <w:r w:rsidR="00381106" w:rsidRPr="00137122">
        <w:rPr>
          <w:rFonts w:ascii="Open Sans" w:hAnsi="Open Sans" w:cs="Open Sans"/>
        </w:rPr>
        <w:t xml:space="preserve"> mowa w</w:t>
      </w:r>
      <w:r w:rsidR="003330E1" w:rsidRPr="00137122">
        <w:rPr>
          <w:rFonts w:ascii="Open Sans" w:hAnsi="Open Sans" w:cs="Open Sans"/>
        </w:rPr>
        <w:t> </w:t>
      </w:r>
      <w:r w:rsidR="00336960" w:rsidRPr="00137122">
        <w:rPr>
          <w:rFonts w:ascii="Open Sans" w:hAnsi="Open Sans" w:cs="Open Sans"/>
        </w:rPr>
        <w:t>§</w:t>
      </w:r>
      <w:r w:rsidR="008E756F" w:rsidRPr="00137122">
        <w:rPr>
          <w:rFonts w:ascii="Open Sans" w:hAnsi="Open Sans" w:cs="Open Sans"/>
        </w:rPr>
        <w:t xml:space="preserve"> </w:t>
      </w:r>
      <w:r w:rsidR="00336960" w:rsidRPr="00137122">
        <w:rPr>
          <w:rFonts w:ascii="Open Sans" w:hAnsi="Open Sans" w:cs="Open Sans"/>
        </w:rPr>
        <w:t>5 ust. 4</w:t>
      </w:r>
      <w:r w:rsidR="00381106" w:rsidRPr="00137122">
        <w:rPr>
          <w:rFonts w:ascii="Open Sans" w:hAnsi="Open Sans" w:cs="Open Sans"/>
        </w:rPr>
        <w:t>,</w:t>
      </w:r>
      <w:r w:rsidRPr="00137122">
        <w:rPr>
          <w:rFonts w:ascii="Open Sans" w:hAnsi="Open Sans" w:cs="Open Sans"/>
        </w:rPr>
        <w:t xml:space="preserve"> dokonywana jest w terminie </w:t>
      </w:r>
      <w:r w:rsidR="00224383" w:rsidRPr="00137122">
        <w:rPr>
          <w:rFonts w:ascii="Open Sans" w:hAnsi="Open Sans" w:cs="Open Sans"/>
        </w:rPr>
        <w:t>14</w:t>
      </w:r>
      <w:r w:rsidRPr="00137122">
        <w:rPr>
          <w:rFonts w:ascii="Open Sans" w:hAnsi="Open Sans" w:cs="Open Sans"/>
        </w:rPr>
        <w:t xml:space="preserve"> dni od </w:t>
      </w:r>
      <w:r w:rsidR="00B75B46" w:rsidRPr="00137122">
        <w:rPr>
          <w:rFonts w:ascii="Open Sans" w:hAnsi="Open Sans" w:cs="Open Sans"/>
        </w:rPr>
        <w:t>dnia otrzymania wyjaśn</w:t>
      </w:r>
      <w:r w:rsidR="0003686F" w:rsidRPr="00137122">
        <w:rPr>
          <w:rFonts w:ascii="Open Sans" w:hAnsi="Open Sans" w:cs="Open Sans"/>
        </w:rPr>
        <w:t>ień/</w:t>
      </w:r>
      <w:r w:rsidR="003330E1" w:rsidRPr="00137122">
        <w:rPr>
          <w:rFonts w:ascii="Open Sans" w:hAnsi="Open Sans" w:cs="Open Sans"/>
        </w:rPr>
        <w:t xml:space="preserve"> </w:t>
      </w:r>
      <w:r w:rsidR="0003686F" w:rsidRPr="00137122">
        <w:rPr>
          <w:rFonts w:ascii="Open Sans" w:hAnsi="Open Sans" w:cs="Open Sans"/>
        </w:rPr>
        <w:t>uzupełnień od wnioskodawcy.</w:t>
      </w:r>
    </w:p>
    <w:p w14:paraId="69D5D621" w14:textId="77777777" w:rsidR="00ED0EDA" w:rsidRPr="00137122" w:rsidRDefault="00ED0EDA" w:rsidP="00803483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 xml:space="preserve">Koordynator oceny wniosku monitoruje terminowość ocen prowadzonych przez Członków KOP wyznaczonych do oceny danego wniosku. </w:t>
      </w:r>
    </w:p>
    <w:p w14:paraId="022456A4" w14:textId="7A5C6F6A" w:rsidR="00ED0EDA" w:rsidRPr="00137122" w:rsidRDefault="00ED0EDA" w:rsidP="0085198F">
      <w:pPr>
        <w:pStyle w:val="Akapitzlist"/>
        <w:numPr>
          <w:ilvl w:val="0"/>
          <w:numId w:val="45"/>
        </w:numPr>
        <w:tabs>
          <w:tab w:val="left" w:pos="426"/>
        </w:tabs>
        <w:spacing w:before="120" w:after="120" w:line="276" w:lineRule="auto"/>
        <w:ind w:left="426" w:right="1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>W przypadku niedotrzymania terminu na przeprowadzenie oceny projektu, Koordynator oceny może zwrócić się do Przewodniczącego KOP o podjęcie indywidualnych kroków w celu uzyskania wyjaśnień i niezwłocznego zakończenia oceny przez Członka KOP.</w:t>
      </w:r>
    </w:p>
    <w:p w14:paraId="022E180B" w14:textId="574B18DC" w:rsidR="00ED0EDA" w:rsidRPr="00137122" w:rsidRDefault="00ED0EDA" w:rsidP="00803483">
      <w:pPr>
        <w:pStyle w:val="Akapitzlist"/>
        <w:numPr>
          <w:ilvl w:val="0"/>
          <w:numId w:val="45"/>
        </w:numPr>
        <w:ind w:left="426" w:hanging="426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 xml:space="preserve">Wynikiem pracy Członka KOP jest wypełniona oraz podpisana lista sprawdzająca Każdy oceniający Członek KOP wypełnia własną, odrębną listę sprawdzającą. Członek KOP przekazuje podpisane listy sprawdzające do Sekretarza KOP </w:t>
      </w:r>
    </w:p>
    <w:p w14:paraId="6BA28F4B" w14:textId="622E06FD" w:rsidR="001D2695" w:rsidRPr="00137122" w:rsidRDefault="00ED0EDA" w:rsidP="00803483">
      <w:pPr>
        <w:pStyle w:val="Akapitzlist"/>
        <w:numPr>
          <w:ilvl w:val="0"/>
          <w:numId w:val="45"/>
        </w:numPr>
        <w:ind w:left="426" w:hanging="426"/>
        <w:rPr>
          <w:rFonts w:ascii="Open Sans" w:hAnsi="Open Sans" w:cs="Open Sans"/>
          <w:strike/>
        </w:rPr>
      </w:pPr>
      <w:r w:rsidRPr="00137122">
        <w:rPr>
          <w:rFonts w:ascii="Open Sans" w:hAnsi="Open Sans" w:cs="Open Sans"/>
        </w:rPr>
        <w:t>Przewodniczący KOP weryfikuje listy sprawdzające wypełnione przez każdego oceniającego KOP (sprawdza czy wszystkie kryteria zostały ocenione, czy nie ma rozbieżności w ocenie kryteriów, czy uzasadnienie oceny jest jasne i przejrzyste oraz czy fakty są przywołane wraz ze wskazaniem miejsca w dokumentacji aplikacyjnej) i podpisuje listy sprawdzające, potwierdzając tym samym dokonanie weryfikacji. W przypadku rozbieżności w ocenach Członków KOP wyznaczany jest dodatkowy Członek KOP do oceny danego kryterium</w:t>
      </w:r>
      <w:r w:rsidR="008E756F" w:rsidRPr="00137122">
        <w:rPr>
          <w:rFonts w:ascii="Open Sans" w:hAnsi="Open Sans" w:cs="Open Sans"/>
        </w:rPr>
        <w:t>, którego ocena jest rozstrzygająca</w:t>
      </w:r>
      <w:r w:rsidR="004302EB" w:rsidRPr="00137122">
        <w:rPr>
          <w:rFonts w:ascii="Open Sans" w:hAnsi="Open Sans" w:cs="Open Sans"/>
        </w:rPr>
        <w:t xml:space="preserve">. </w:t>
      </w:r>
    </w:p>
    <w:p w14:paraId="3904F864" w14:textId="77777777" w:rsidR="0085198F" w:rsidRPr="00137122" w:rsidRDefault="00C721F1" w:rsidP="0085198F">
      <w:pPr>
        <w:pStyle w:val="Akapitzlist"/>
        <w:numPr>
          <w:ilvl w:val="0"/>
          <w:numId w:val="45"/>
        </w:numPr>
        <w:ind w:left="426" w:hanging="426"/>
        <w:rPr>
          <w:rFonts w:ascii="Open Sans" w:hAnsi="Open Sans" w:cs="Open Sans"/>
          <w:strike/>
        </w:rPr>
      </w:pPr>
      <w:r w:rsidRPr="00137122">
        <w:rPr>
          <w:rFonts w:ascii="Open Sans" w:hAnsi="Open Sans" w:cs="Open Sans"/>
        </w:rPr>
        <w:t xml:space="preserve">Sekretarz KOP umieszcza w </w:t>
      </w:r>
      <w:r w:rsidR="008535E7" w:rsidRPr="00137122">
        <w:rPr>
          <w:rFonts w:ascii="Open Sans" w:hAnsi="Open Sans" w:cs="Open Sans"/>
        </w:rPr>
        <w:t xml:space="preserve">aplikacji </w:t>
      </w:r>
      <w:r w:rsidRPr="00137122">
        <w:rPr>
          <w:rFonts w:ascii="Open Sans" w:hAnsi="Open Sans" w:cs="Open Sans"/>
        </w:rPr>
        <w:t>WOD2021 (CST2021) podsumowanie oceny.</w:t>
      </w:r>
    </w:p>
    <w:p w14:paraId="1C6D44CA" w14:textId="38BE166E" w:rsidR="00367703" w:rsidRPr="00137122" w:rsidRDefault="00566BAD" w:rsidP="0085198F">
      <w:pPr>
        <w:pStyle w:val="Akapitzlist"/>
        <w:numPr>
          <w:ilvl w:val="0"/>
          <w:numId w:val="45"/>
        </w:numPr>
        <w:ind w:left="426" w:hanging="426"/>
        <w:rPr>
          <w:rFonts w:ascii="Open Sans" w:hAnsi="Open Sans" w:cs="Open Sans"/>
          <w:strike/>
        </w:rPr>
      </w:pPr>
      <w:r w:rsidRPr="00137122">
        <w:rPr>
          <w:rFonts w:ascii="Open Sans" w:hAnsi="Open Sans" w:cs="Open Sans"/>
        </w:rPr>
        <w:t>Członek KOP – koordynator oceny</w:t>
      </w:r>
      <w:r w:rsidR="00F0222D" w:rsidRPr="00137122">
        <w:rPr>
          <w:rFonts w:ascii="Open Sans" w:hAnsi="Open Sans" w:cs="Open Sans"/>
        </w:rPr>
        <w:t xml:space="preserve"> </w:t>
      </w:r>
      <w:r w:rsidR="00F0222D" w:rsidRPr="00137122">
        <w:rPr>
          <w:rFonts w:ascii="Open Sans" w:hAnsi="Open Sans" w:cs="Open Sans"/>
          <w:bCs/>
        </w:rPr>
        <w:t>wniosku</w:t>
      </w:r>
      <w:r w:rsidRPr="00137122">
        <w:rPr>
          <w:rFonts w:ascii="Open Sans" w:hAnsi="Open Sans" w:cs="Open Sans"/>
        </w:rPr>
        <w:t xml:space="preserve"> zmienia status wniosku w </w:t>
      </w:r>
      <w:r w:rsidR="008535E7" w:rsidRPr="00137122">
        <w:rPr>
          <w:rFonts w:ascii="Open Sans" w:hAnsi="Open Sans" w:cs="Open Sans"/>
        </w:rPr>
        <w:t xml:space="preserve">aplikacji </w:t>
      </w:r>
      <w:r w:rsidRPr="00137122">
        <w:rPr>
          <w:rFonts w:ascii="Open Sans" w:hAnsi="Open Sans" w:cs="Open Sans"/>
        </w:rPr>
        <w:t>WOD2021(CST2021).</w:t>
      </w:r>
    </w:p>
    <w:p w14:paraId="20F0928F" w14:textId="77777777" w:rsidR="00566BAD" w:rsidRPr="00137122" w:rsidRDefault="001E7C1D" w:rsidP="0085198F">
      <w:pPr>
        <w:pStyle w:val="Akapitzlist"/>
        <w:numPr>
          <w:ilvl w:val="0"/>
          <w:numId w:val="45"/>
        </w:numPr>
        <w:ind w:left="426" w:hanging="426"/>
        <w:rPr>
          <w:rFonts w:ascii="Open Sans" w:hAnsi="Open Sans" w:cs="Open Sans"/>
          <w:strike/>
        </w:rPr>
      </w:pPr>
      <w:r w:rsidRPr="00137122">
        <w:rPr>
          <w:rFonts w:ascii="Open Sans" w:hAnsi="Open Sans" w:cs="Open Sans"/>
        </w:rPr>
        <w:t>Po zakończeniu oceny wszystkich projektów Sekretarz KOP</w:t>
      </w:r>
      <w:r w:rsidR="00C27AAA" w:rsidRPr="00137122">
        <w:rPr>
          <w:rFonts w:ascii="Open Sans" w:hAnsi="Open Sans" w:cs="Open Sans"/>
        </w:rPr>
        <w:t xml:space="preserve"> </w:t>
      </w:r>
      <w:r w:rsidRPr="00137122">
        <w:rPr>
          <w:rFonts w:ascii="Open Sans" w:hAnsi="Open Sans" w:cs="Open Sans"/>
        </w:rPr>
        <w:t>sporządza</w:t>
      </w:r>
      <w:r w:rsidR="00566BAD" w:rsidRPr="00137122">
        <w:rPr>
          <w:rFonts w:ascii="Open Sans" w:hAnsi="Open Sans" w:cs="Open Sans"/>
        </w:rPr>
        <w:t>:</w:t>
      </w:r>
    </w:p>
    <w:p w14:paraId="2C1E4CA5" w14:textId="1637ECDA" w:rsidR="00566BAD" w:rsidRPr="00137122" w:rsidRDefault="00566BAD" w:rsidP="003330E1">
      <w:pPr>
        <w:pStyle w:val="Akapitzlist"/>
        <w:numPr>
          <w:ilvl w:val="2"/>
          <w:numId w:val="46"/>
        </w:numPr>
        <w:autoSpaceDE w:val="0"/>
        <w:autoSpaceDN w:val="0"/>
        <w:adjustRightInd w:val="0"/>
        <w:spacing w:before="120" w:after="60" w:line="276" w:lineRule="auto"/>
        <w:ind w:left="425" w:firstLine="0"/>
        <w:contextualSpacing w:val="0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>listę projektów</w:t>
      </w:r>
      <w:r w:rsidR="008535E7" w:rsidRPr="00137122">
        <w:rPr>
          <w:rFonts w:ascii="Open Sans" w:hAnsi="Open Sans" w:cs="Open Sans"/>
        </w:rPr>
        <w:t xml:space="preserve"> wybranych do dofinansowania</w:t>
      </w:r>
      <w:r w:rsidRPr="00137122">
        <w:rPr>
          <w:rFonts w:ascii="Open Sans" w:hAnsi="Open Sans" w:cs="Open Sans"/>
        </w:rPr>
        <w:t xml:space="preserve">, </w:t>
      </w:r>
    </w:p>
    <w:p w14:paraId="2BD075A3" w14:textId="4385D4E2" w:rsidR="00566BAD" w:rsidRPr="00137122" w:rsidRDefault="00566BAD" w:rsidP="003330E1">
      <w:pPr>
        <w:pStyle w:val="Akapitzlist"/>
        <w:numPr>
          <w:ilvl w:val="2"/>
          <w:numId w:val="46"/>
        </w:numPr>
        <w:autoSpaceDE w:val="0"/>
        <w:autoSpaceDN w:val="0"/>
        <w:adjustRightInd w:val="0"/>
        <w:spacing w:before="120" w:after="60" w:line="276" w:lineRule="auto"/>
        <w:ind w:left="425" w:firstLine="0"/>
        <w:contextualSpacing w:val="0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>listę projektów ocenionych negatywnie;</w:t>
      </w:r>
    </w:p>
    <w:p w14:paraId="5A72B3BF" w14:textId="77777777" w:rsidR="0085198F" w:rsidRPr="00137122" w:rsidRDefault="00566BAD" w:rsidP="00397C60">
      <w:pPr>
        <w:pStyle w:val="Akapitzlist"/>
        <w:numPr>
          <w:ilvl w:val="2"/>
          <w:numId w:val="46"/>
        </w:numPr>
        <w:autoSpaceDE w:val="0"/>
        <w:autoSpaceDN w:val="0"/>
        <w:adjustRightInd w:val="0"/>
        <w:spacing w:before="120" w:after="120" w:line="276" w:lineRule="auto"/>
        <w:ind w:left="425" w:firstLine="0"/>
        <w:contextualSpacing w:val="0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>protokół zawierający informacje o przebiegu i wynikach oceny</w:t>
      </w:r>
      <w:r w:rsidR="0085198F" w:rsidRPr="00137122">
        <w:rPr>
          <w:rFonts w:ascii="Open Sans" w:hAnsi="Open Sans" w:cs="Open Sans"/>
        </w:rPr>
        <w:t>.</w:t>
      </w:r>
    </w:p>
    <w:p w14:paraId="519B001A" w14:textId="709773B6" w:rsidR="00E95CBC" w:rsidRPr="00137122" w:rsidRDefault="00E95CBC" w:rsidP="00137122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before="120" w:after="120" w:line="276" w:lineRule="auto"/>
        <w:ind w:left="450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 xml:space="preserve">Przewodniczący KOP akceptuje protokół wraz z </w:t>
      </w:r>
      <w:r w:rsidR="00EC2D71" w:rsidRPr="00137122">
        <w:rPr>
          <w:rFonts w:ascii="Open Sans" w:hAnsi="Open Sans" w:cs="Open Sans"/>
        </w:rPr>
        <w:t>listą projektów</w:t>
      </w:r>
      <w:r w:rsidRPr="00137122">
        <w:rPr>
          <w:rFonts w:ascii="Open Sans" w:hAnsi="Open Sans" w:cs="Open Sans"/>
        </w:rPr>
        <w:t xml:space="preserve"> </w:t>
      </w:r>
      <w:r w:rsidR="00C971F6" w:rsidRPr="00137122">
        <w:rPr>
          <w:rFonts w:ascii="Open Sans" w:hAnsi="Open Sans" w:cs="Open Sans"/>
        </w:rPr>
        <w:t>wybranych do</w:t>
      </w:r>
      <w:r w:rsidR="003330E1" w:rsidRPr="00137122">
        <w:rPr>
          <w:rFonts w:ascii="Open Sans" w:hAnsi="Open Sans" w:cs="Open Sans"/>
        </w:rPr>
        <w:t> </w:t>
      </w:r>
      <w:r w:rsidR="00C971F6" w:rsidRPr="00137122">
        <w:rPr>
          <w:rFonts w:ascii="Open Sans" w:hAnsi="Open Sans" w:cs="Open Sans"/>
        </w:rPr>
        <w:t>dofinansowania</w:t>
      </w:r>
      <w:r w:rsidR="00984E3B" w:rsidRPr="00137122">
        <w:rPr>
          <w:rFonts w:ascii="Open Sans" w:hAnsi="Open Sans" w:cs="Open Sans"/>
        </w:rPr>
        <w:t xml:space="preserve"> oraz listą projektów ocenionych negatywnie</w:t>
      </w:r>
      <w:r w:rsidRPr="00137122">
        <w:rPr>
          <w:rFonts w:ascii="Open Sans" w:hAnsi="Open Sans" w:cs="Open Sans"/>
        </w:rPr>
        <w:t>.</w:t>
      </w:r>
    </w:p>
    <w:p w14:paraId="26F4B0C2" w14:textId="7A863006" w:rsidR="005E1430" w:rsidRPr="00137122" w:rsidRDefault="00E95CBC" w:rsidP="0085198F">
      <w:pPr>
        <w:pStyle w:val="Akapitzlist"/>
        <w:numPr>
          <w:ilvl w:val="0"/>
          <w:numId w:val="45"/>
        </w:numPr>
        <w:autoSpaceDE w:val="0"/>
        <w:autoSpaceDN w:val="0"/>
        <w:adjustRightInd w:val="0"/>
        <w:spacing w:before="120" w:after="120" w:line="276" w:lineRule="auto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>P</w:t>
      </w:r>
      <w:r w:rsidR="001E7C1D" w:rsidRPr="00137122">
        <w:rPr>
          <w:rFonts w:ascii="Open Sans" w:hAnsi="Open Sans" w:cs="Open Sans"/>
        </w:rPr>
        <w:t>rotokół</w:t>
      </w:r>
      <w:r w:rsidR="005E1430" w:rsidRPr="00137122">
        <w:rPr>
          <w:rFonts w:ascii="Open Sans" w:hAnsi="Open Sans" w:cs="Open Sans"/>
        </w:rPr>
        <w:t xml:space="preserve"> zawierający informacje o przebiegu i wynikach oceny</w:t>
      </w:r>
      <w:r w:rsidR="00DA1277" w:rsidRPr="00137122">
        <w:rPr>
          <w:rFonts w:ascii="Open Sans" w:hAnsi="Open Sans" w:cs="Open Sans"/>
        </w:rPr>
        <w:t xml:space="preserve">, </w:t>
      </w:r>
      <w:r w:rsidRPr="00137122">
        <w:rPr>
          <w:rFonts w:ascii="Open Sans" w:hAnsi="Open Sans" w:cs="Open Sans"/>
        </w:rPr>
        <w:t>w</w:t>
      </w:r>
      <w:r w:rsidR="00EB3704" w:rsidRPr="00137122">
        <w:rPr>
          <w:rFonts w:ascii="Open Sans" w:hAnsi="Open Sans" w:cs="Open Sans"/>
        </w:rPr>
        <w:t xml:space="preserve">edług wzoru stanowiącego załącznik </w:t>
      </w:r>
      <w:r w:rsidRPr="00137122">
        <w:rPr>
          <w:rFonts w:ascii="Open Sans" w:hAnsi="Open Sans" w:cs="Open Sans"/>
        </w:rPr>
        <w:t xml:space="preserve">nr </w:t>
      </w:r>
      <w:r w:rsidR="00F47692" w:rsidRPr="00137122">
        <w:rPr>
          <w:rFonts w:ascii="Open Sans" w:hAnsi="Open Sans" w:cs="Open Sans"/>
          <w:color w:val="000000" w:themeColor="text1"/>
        </w:rPr>
        <w:t>4</w:t>
      </w:r>
      <w:r w:rsidR="00D853AA" w:rsidRPr="00137122">
        <w:rPr>
          <w:rFonts w:ascii="Open Sans" w:hAnsi="Open Sans" w:cs="Open Sans"/>
          <w:color w:val="FF0000"/>
        </w:rPr>
        <w:t xml:space="preserve"> </w:t>
      </w:r>
      <w:r w:rsidR="00EB3704" w:rsidRPr="00137122">
        <w:rPr>
          <w:rFonts w:ascii="Open Sans" w:hAnsi="Open Sans" w:cs="Open Sans"/>
        </w:rPr>
        <w:t xml:space="preserve">do </w:t>
      </w:r>
      <w:r w:rsidR="003770E1" w:rsidRPr="00137122">
        <w:rPr>
          <w:rFonts w:ascii="Open Sans" w:hAnsi="Open Sans" w:cs="Open Sans"/>
        </w:rPr>
        <w:t>R</w:t>
      </w:r>
      <w:r w:rsidR="00D56C37" w:rsidRPr="00137122">
        <w:rPr>
          <w:rFonts w:ascii="Open Sans" w:hAnsi="Open Sans" w:cs="Open Sans"/>
        </w:rPr>
        <w:t>egulaminu</w:t>
      </w:r>
      <w:r w:rsidR="005E1430" w:rsidRPr="00137122">
        <w:rPr>
          <w:rFonts w:ascii="Open Sans" w:hAnsi="Open Sans" w:cs="Open Sans"/>
        </w:rPr>
        <w:t xml:space="preserve"> oraz listę ocenionych projektów zawierającą przyznane oceny, wskazując projekty</w:t>
      </w:r>
      <w:r w:rsidR="00F974DE" w:rsidRPr="00137122">
        <w:rPr>
          <w:rFonts w:ascii="Open Sans" w:hAnsi="Open Sans" w:cs="Open Sans"/>
        </w:rPr>
        <w:t>, które uzyskały ocenę negatywną i ocenę pozytywną tj.</w:t>
      </w:r>
      <w:r w:rsidR="005E1430" w:rsidRPr="00137122">
        <w:rPr>
          <w:rFonts w:ascii="Open Sans" w:hAnsi="Open Sans" w:cs="Open Sans"/>
        </w:rPr>
        <w:t xml:space="preserve"> o których mowa w art.</w:t>
      </w:r>
      <w:r w:rsidR="00481CC5" w:rsidRPr="00137122">
        <w:rPr>
          <w:rFonts w:ascii="Open Sans" w:hAnsi="Open Sans" w:cs="Open Sans"/>
        </w:rPr>
        <w:t xml:space="preserve"> </w:t>
      </w:r>
      <w:r w:rsidR="00C971F6" w:rsidRPr="00137122">
        <w:rPr>
          <w:rFonts w:ascii="Open Sans" w:hAnsi="Open Sans" w:cs="Open Sans"/>
        </w:rPr>
        <w:t>57</w:t>
      </w:r>
      <w:r w:rsidR="005E1430" w:rsidRPr="00137122">
        <w:rPr>
          <w:rFonts w:ascii="Open Sans" w:hAnsi="Open Sans" w:cs="Open Sans"/>
        </w:rPr>
        <w:t xml:space="preserve"> ustawy wdrożeniowej</w:t>
      </w:r>
      <w:r w:rsidR="002564A8" w:rsidRPr="00137122">
        <w:rPr>
          <w:rFonts w:ascii="Open Sans" w:hAnsi="Open Sans" w:cs="Open Sans"/>
        </w:rPr>
        <w:t>, czyli te projekty, które:</w:t>
      </w:r>
    </w:p>
    <w:p w14:paraId="142DBEDF" w14:textId="4070BCDA" w:rsidR="005E1430" w:rsidRPr="00137122" w:rsidRDefault="005E1430" w:rsidP="00137122">
      <w:pPr>
        <w:pStyle w:val="Akapitzlist"/>
        <w:numPr>
          <w:ilvl w:val="0"/>
          <w:numId w:val="56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 xml:space="preserve">spełniły kryteria wyboru projektów i otrzymały wystarczającą liczbę punktów albo </w:t>
      </w:r>
    </w:p>
    <w:p w14:paraId="54D2540E" w14:textId="5D2A100D" w:rsidR="0085198F" w:rsidRPr="00137122" w:rsidRDefault="005E1430" w:rsidP="00137122">
      <w:pPr>
        <w:pStyle w:val="Akapitzlist"/>
        <w:numPr>
          <w:ilvl w:val="0"/>
          <w:numId w:val="56"/>
        </w:numPr>
        <w:spacing w:before="120" w:after="120" w:line="276" w:lineRule="auto"/>
        <w:contextualSpacing w:val="0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>uzyskały kolejno największ</w:t>
      </w:r>
      <w:r w:rsidR="00373C85" w:rsidRPr="00137122">
        <w:rPr>
          <w:rFonts w:ascii="Open Sans" w:hAnsi="Open Sans" w:cs="Open Sans"/>
        </w:rPr>
        <w:t>ą</w:t>
      </w:r>
      <w:r w:rsidRPr="00137122">
        <w:rPr>
          <w:rFonts w:ascii="Open Sans" w:hAnsi="Open Sans" w:cs="Open Sans"/>
        </w:rPr>
        <w:t xml:space="preserve"> liczbę punktów, w przypadku, gdy kwota przeznaczona na dofinansowanie projektów w </w:t>
      </w:r>
      <w:r w:rsidR="00481CC5" w:rsidRPr="00137122">
        <w:rPr>
          <w:rFonts w:ascii="Open Sans" w:hAnsi="Open Sans" w:cs="Open Sans"/>
        </w:rPr>
        <w:t>naborze</w:t>
      </w:r>
      <w:r w:rsidRPr="00137122">
        <w:rPr>
          <w:rFonts w:ascii="Open Sans" w:hAnsi="Open Sans" w:cs="Open Sans"/>
        </w:rPr>
        <w:t xml:space="preserve"> nie wystarcza na objęcie dofinansowaniem wszystkich projektów, jeśli uzyskały wymaganą liczbę punktów.</w:t>
      </w:r>
    </w:p>
    <w:p w14:paraId="445AD8C0" w14:textId="06ED0C8F" w:rsidR="007624D4" w:rsidRPr="00137122" w:rsidRDefault="00EF33D6" w:rsidP="0085198F">
      <w:pPr>
        <w:pStyle w:val="Akapitzlist"/>
        <w:numPr>
          <w:ilvl w:val="0"/>
          <w:numId w:val="45"/>
        </w:numPr>
        <w:spacing w:before="120" w:after="120" w:line="276" w:lineRule="auto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>I</w:t>
      </w:r>
      <w:r w:rsidR="00CF0836" w:rsidRPr="00137122">
        <w:rPr>
          <w:rFonts w:ascii="Open Sans" w:hAnsi="Open Sans" w:cs="Open Sans"/>
        </w:rPr>
        <w:t xml:space="preserve">W </w:t>
      </w:r>
      <w:r w:rsidR="00EC2D71" w:rsidRPr="00137122">
        <w:rPr>
          <w:rFonts w:ascii="Open Sans" w:hAnsi="Open Sans" w:cs="Open Sans"/>
        </w:rPr>
        <w:t>zatwierdza</w:t>
      </w:r>
      <w:r w:rsidR="007624D4" w:rsidRPr="00137122">
        <w:rPr>
          <w:rFonts w:ascii="Open Sans" w:hAnsi="Open Sans" w:cs="Open Sans"/>
        </w:rPr>
        <w:t xml:space="preserve"> </w:t>
      </w:r>
      <w:r w:rsidR="00EC2D71" w:rsidRPr="00137122">
        <w:rPr>
          <w:rFonts w:ascii="Open Sans" w:hAnsi="Open Sans" w:cs="Open Sans"/>
        </w:rPr>
        <w:t xml:space="preserve">listę </w:t>
      </w:r>
      <w:r w:rsidR="00C971F6" w:rsidRPr="00137122">
        <w:rPr>
          <w:rFonts w:ascii="Open Sans" w:hAnsi="Open Sans" w:cs="Open Sans"/>
        </w:rPr>
        <w:t>projektów wybranych do dofinansowania</w:t>
      </w:r>
      <w:r w:rsidR="00196BAB" w:rsidRPr="00137122">
        <w:rPr>
          <w:rFonts w:ascii="Open Sans" w:hAnsi="Open Sans" w:cs="Open Sans"/>
        </w:rPr>
        <w:t xml:space="preserve"> i</w:t>
      </w:r>
      <w:r w:rsidR="00BE750B" w:rsidRPr="00137122">
        <w:rPr>
          <w:rFonts w:ascii="Open Sans" w:hAnsi="Open Sans" w:cs="Open Sans"/>
        </w:rPr>
        <w:t xml:space="preserve"> projektów ocenionych negatywnie</w:t>
      </w:r>
      <w:r w:rsidR="00EC2D71" w:rsidRPr="00137122">
        <w:rPr>
          <w:rFonts w:ascii="Open Sans" w:hAnsi="Open Sans" w:cs="Open Sans"/>
        </w:rPr>
        <w:t xml:space="preserve"> oraz </w:t>
      </w:r>
      <w:r w:rsidR="007624D4" w:rsidRPr="00137122">
        <w:rPr>
          <w:rFonts w:ascii="Open Sans" w:hAnsi="Open Sans" w:cs="Open Sans"/>
        </w:rPr>
        <w:t>protokół z ocen</w:t>
      </w:r>
      <w:r w:rsidR="00EC2D71" w:rsidRPr="00137122">
        <w:rPr>
          <w:rFonts w:ascii="Open Sans" w:hAnsi="Open Sans" w:cs="Open Sans"/>
        </w:rPr>
        <w:t>y wniosków o dofinansowanie</w:t>
      </w:r>
      <w:r w:rsidR="007624D4" w:rsidRPr="00137122">
        <w:rPr>
          <w:rFonts w:ascii="Open Sans" w:hAnsi="Open Sans" w:cs="Open Sans"/>
        </w:rPr>
        <w:t xml:space="preserve">. </w:t>
      </w:r>
    </w:p>
    <w:p w14:paraId="0F1FC846" w14:textId="7441A9E6" w:rsidR="00B66EFA" w:rsidRPr="00137122" w:rsidRDefault="00F0180E" w:rsidP="0085198F">
      <w:pPr>
        <w:pStyle w:val="Akapitzlist"/>
        <w:numPr>
          <w:ilvl w:val="0"/>
          <w:numId w:val="45"/>
        </w:numPr>
        <w:spacing w:before="120" w:after="120" w:line="276" w:lineRule="auto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 xml:space="preserve">W ciągu 7 dni po </w:t>
      </w:r>
      <w:r w:rsidR="00B66EFA" w:rsidRPr="00137122">
        <w:rPr>
          <w:rFonts w:ascii="Open Sans" w:hAnsi="Open Sans" w:cs="Open Sans"/>
        </w:rPr>
        <w:t xml:space="preserve">rozstrzygnięciu </w:t>
      </w:r>
      <w:r w:rsidR="009025B1" w:rsidRPr="00137122">
        <w:rPr>
          <w:rFonts w:ascii="Open Sans" w:hAnsi="Open Sans" w:cs="Open Sans"/>
        </w:rPr>
        <w:t xml:space="preserve">naboru </w:t>
      </w:r>
      <w:r w:rsidR="00B90AA5" w:rsidRPr="00137122">
        <w:rPr>
          <w:rFonts w:ascii="Open Sans" w:hAnsi="Open Sans" w:cs="Open Sans"/>
        </w:rPr>
        <w:t>tj. po</w:t>
      </w:r>
      <w:r w:rsidR="00905D6B" w:rsidRPr="00137122">
        <w:rPr>
          <w:rFonts w:ascii="Open Sans" w:hAnsi="Open Sans" w:cs="Open Sans"/>
        </w:rPr>
        <w:t xml:space="preserve"> </w:t>
      </w:r>
      <w:r w:rsidR="004C0DBD" w:rsidRPr="00137122">
        <w:rPr>
          <w:rFonts w:ascii="Open Sans" w:hAnsi="Open Sans" w:cs="Open Sans"/>
        </w:rPr>
        <w:t xml:space="preserve">zatwierdzeniu </w:t>
      </w:r>
      <w:r w:rsidR="00AF31F1" w:rsidRPr="00137122">
        <w:rPr>
          <w:rFonts w:ascii="Open Sans" w:hAnsi="Open Sans" w:cs="Open Sans"/>
        </w:rPr>
        <w:t>przez Zarząd</w:t>
      </w:r>
      <w:r w:rsidR="00C971F6" w:rsidRPr="00137122">
        <w:rPr>
          <w:rFonts w:ascii="Open Sans" w:hAnsi="Open Sans" w:cs="Open Sans"/>
        </w:rPr>
        <w:t xml:space="preserve"> IW</w:t>
      </w:r>
      <w:r w:rsidR="006B71A9" w:rsidRPr="00137122">
        <w:rPr>
          <w:rFonts w:ascii="Open Sans" w:hAnsi="Open Sans" w:cs="Open Sans"/>
        </w:rPr>
        <w:t xml:space="preserve"> </w:t>
      </w:r>
      <w:r w:rsidR="004C0DBD" w:rsidRPr="00137122">
        <w:rPr>
          <w:rFonts w:ascii="Open Sans" w:hAnsi="Open Sans" w:cs="Open Sans"/>
        </w:rPr>
        <w:t>l</w:t>
      </w:r>
      <w:r w:rsidR="00964873" w:rsidRPr="00137122">
        <w:rPr>
          <w:rFonts w:ascii="Open Sans" w:hAnsi="Open Sans" w:cs="Open Sans"/>
        </w:rPr>
        <w:t>isty</w:t>
      </w:r>
      <w:r w:rsidR="004C0DBD" w:rsidRPr="00137122">
        <w:rPr>
          <w:rFonts w:ascii="Open Sans" w:hAnsi="Open Sans" w:cs="Open Sans"/>
        </w:rPr>
        <w:t xml:space="preserve"> projektów</w:t>
      </w:r>
      <w:r w:rsidR="00C80091" w:rsidRPr="00137122">
        <w:rPr>
          <w:rFonts w:ascii="Open Sans" w:hAnsi="Open Sans" w:cs="Open Sans"/>
        </w:rPr>
        <w:t xml:space="preserve"> wybranych do </w:t>
      </w:r>
      <w:r w:rsidR="00D16A9B" w:rsidRPr="00137122">
        <w:rPr>
          <w:rFonts w:ascii="Open Sans" w:hAnsi="Open Sans" w:cs="Open Sans"/>
        </w:rPr>
        <w:t>dofinansowania</w:t>
      </w:r>
      <w:r w:rsidR="00AF31F1" w:rsidRPr="00137122">
        <w:rPr>
          <w:rFonts w:ascii="Open Sans" w:hAnsi="Open Sans" w:cs="Open Sans"/>
        </w:rPr>
        <w:t>,</w:t>
      </w:r>
      <w:r w:rsidR="00B66EFA" w:rsidRPr="00137122">
        <w:rPr>
          <w:rFonts w:ascii="Open Sans" w:hAnsi="Open Sans" w:cs="Open Sans"/>
        </w:rPr>
        <w:t xml:space="preserve"> </w:t>
      </w:r>
      <w:r w:rsidR="00905D6B" w:rsidRPr="00137122">
        <w:rPr>
          <w:rFonts w:ascii="Open Sans" w:hAnsi="Open Sans" w:cs="Open Sans"/>
        </w:rPr>
        <w:t>S</w:t>
      </w:r>
      <w:r w:rsidR="00B66EFA" w:rsidRPr="00137122">
        <w:rPr>
          <w:rFonts w:ascii="Open Sans" w:hAnsi="Open Sans" w:cs="Open Sans"/>
        </w:rPr>
        <w:t>ekretarz KOP</w:t>
      </w:r>
      <w:r w:rsidR="006D1E09" w:rsidRPr="00137122">
        <w:rPr>
          <w:rFonts w:ascii="Open Sans" w:hAnsi="Open Sans" w:cs="Open Sans"/>
        </w:rPr>
        <w:t>/redaktor strony www w IW</w:t>
      </w:r>
      <w:r w:rsidRPr="00137122">
        <w:rPr>
          <w:rFonts w:ascii="Open Sans" w:hAnsi="Open Sans" w:cs="Open Sans"/>
        </w:rPr>
        <w:t>,</w:t>
      </w:r>
      <w:r w:rsidR="00B66EFA" w:rsidRPr="00137122">
        <w:rPr>
          <w:rFonts w:ascii="Open Sans" w:hAnsi="Open Sans" w:cs="Open Sans"/>
        </w:rPr>
        <w:t xml:space="preserve"> </w:t>
      </w:r>
      <w:r w:rsidR="004C0DBD" w:rsidRPr="00137122">
        <w:rPr>
          <w:rFonts w:ascii="Open Sans" w:hAnsi="Open Sans" w:cs="Open Sans"/>
        </w:rPr>
        <w:t>pu</w:t>
      </w:r>
      <w:r w:rsidR="00BE66D7" w:rsidRPr="00137122">
        <w:rPr>
          <w:rFonts w:ascii="Open Sans" w:hAnsi="Open Sans" w:cs="Open Sans"/>
        </w:rPr>
        <w:t>blikuje</w:t>
      </w:r>
      <w:r w:rsidR="004C0DBD" w:rsidRPr="00137122">
        <w:rPr>
          <w:rFonts w:ascii="Open Sans" w:hAnsi="Open Sans" w:cs="Open Sans"/>
        </w:rPr>
        <w:t xml:space="preserve"> </w:t>
      </w:r>
      <w:r w:rsidR="00B66EFA" w:rsidRPr="00137122">
        <w:rPr>
          <w:rFonts w:ascii="Open Sans" w:hAnsi="Open Sans" w:cs="Open Sans"/>
        </w:rPr>
        <w:t xml:space="preserve">na stronie internetowej </w:t>
      </w:r>
      <w:hyperlink r:id="rId9" w:history="1">
        <w:r w:rsidR="002D27AE" w:rsidRPr="00137122">
          <w:rPr>
            <w:rStyle w:val="Hipercze"/>
            <w:rFonts w:ascii="Open Sans" w:hAnsi="Open Sans" w:cs="Open Sans"/>
            <w:color w:val="auto"/>
          </w:rPr>
          <w:t>https://www.gov.pl/web/nfosigw</w:t>
        </w:r>
      </w:hyperlink>
      <w:r w:rsidR="002D27AE" w:rsidRPr="00137122">
        <w:rPr>
          <w:rFonts w:ascii="Open Sans" w:hAnsi="Open Sans" w:cs="Open Sans"/>
        </w:rPr>
        <w:t xml:space="preserve"> </w:t>
      </w:r>
      <w:r w:rsidR="00B66EFA" w:rsidRPr="00137122">
        <w:rPr>
          <w:rFonts w:ascii="Open Sans" w:hAnsi="Open Sans" w:cs="Open Sans"/>
        </w:rPr>
        <w:t>informację o</w:t>
      </w:r>
      <w:r w:rsidR="003330E1" w:rsidRPr="00137122">
        <w:rPr>
          <w:rFonts w:ascii="Open Sans" w:hAnsi="Open Sans" w:cs="Open Sans"/>
        </w:rPr>
        <w:t> </w:t>
      </w:r>
      <w:r w:rsidR="00B66EFA" w:rsidRPr="00137122">
        <w:rPr>
          <w:rFonts w:ascii="Open Sans" w:hAnsi="Open Sans" w:cs="Open Sans"/>
        </w:rPr>
        <w:t>składzie KOP</w:t>
      </w:r>
      <w:r w:rsidR="00BE66D7" w:rsidRPr="00137122">
        <w:rPr>
          <w:rFonts w:ascii="Open Sans" w:hAnsi="Open Sans" w:cs="Open Sans"/>
        </w:rPr>
        <w:t xml:space="preserve"> zawierającą wyróżnienie funkcji </w:t>
      </w:r>
      <w:r w:rsidR="00C80091" w:rsidRPr="00137122">
        <w:rPr>
          <w:rFonts w:ascii="Open Sans" w:hAnsi="Open Sans" w:cs="Open Sans"/>
        </w:rPr>
        <w:t>C</w:t>
      </w:r>
      <w:r w:rsidR="00BE66D7" w:rsidRPr="00137122">
        <w:rPr>
          <w:rFonts w:ascii="Open Sans" w:hAnsi="Open Sans" w:cs="Open Sans"/>
        </w:rPr>
        <w:t xml:space="preserve">złonka </w:t>
      </w:r>
      <w:r w:rsidR="00992854" w:rsidRPr="00137122">
        <w:rPr>
          <w:rFonts w:ascii="Open Sans" w:hAnsi="Open Sans" w:cs="Open Sans"/>
        </w:rPr>
        <w:t>KOP</w:t>
      </w:r>
      <w:r w:rsidR="0085198F" w:rsidRPr="00137122">
        <w:rPr>
          <w:rFonts w:ascii="Open Sans" w:hAnsi="Open Sans" w:cs="Open Sans"/>
        </w:rPr>
        <w:t xml:space="preserve"> </w:t>
      </w:r>
      <w:r w:rsidR="00BE66D7" w:rsidRPr="00137122">
        <w:rPr>
          <w:rFonts w:ascii="Open Sans" w:hAnsi="Open Sans" w:cs="Open Sans"/>
        </w:rPr>
        <w:t xml:space="preserve">oraz wskazującą </w:t>
      </w:r>
      <w:r w:rsidR="00C80091" w:rsidRPr="00137122">
        <w:rPr>
          <w:rFonts w:ascii="Open Sans" w:hAnsi="Open Sans" w:cs="Open Sans"/>
        </w:rPr>
        <w:t>P</w:t>
      </w:r>
      <w:r w:rsidR="00BE66D7" w:rsidRPr="00137122">
        <w:rPr>
          <w:rFonts w:ascii="Open Sans" w:hAnsi="Open Sans" w:cs="Open Sans"/>
        </w:rPr>
        <w:t xml:space="preserve">rzewodniczącego i </w:t>
      </w:r>
      <w:r w:rsidR="00C80091" w:rsidRPr="00137122">
        <w:rPr>
          <w:rFonts w:ascii="Open Sans" w:hAnsi="Open Sans" w:cs="Open Sans"/>
        </w:rPr>
        <w:t>S</w:t>
      </w:r>
      <w:r w:rsidR="00BE66D7" w:rsidRPr="00137122">
        <w:rPr>
          <w:rFonts w:ascii="Open Sans" w:hAnsi="Open Sans" w:cs="Open Sans"/>
        </w:rPr>
        <w:t xml:space="preserve">ekretarza KOP oraz ich zastępców. Publikacja informacji </w:t>
      </w:r>
      <w:r w:rsidR="008D7A95" w:rsidRPr="00137122">
        <w:rPr>
          <w:rFonts w:ascii="Open Sans" w:hAnsi="Open Sans" w:cs="Open Sans"/>
        </w:rPr>
        <w:t>o</w:t>
      </w:r>
      <w:r w:rsidR="003330E1" w:rsidRPr="00137122">
        <w:rPr>
          <w:rFonts w:ascii="Open Sans" w:hAnsi="Open Sans" w:cs="Open Sans"/>
        </w:rPr>
        <w:t> </w:t>
      </w:r>
      <w:r w:rsidR="008D7A95" w:rsidRPr="00137122">
        <w:rPr>
          <w:rFonts w:ascii="Open Sans" w:hAnsi="Open Sans" w:cs="Open Sans"/>
        </w:rPr>
        <w:t>składzie KOP następuje równolegle z publikacją listy projek</w:t>
      </w:r>
      <w:r w:rsidR="006D1E09" w:rsidRPr="00137122">
        <w:rPr>
          <w:rFonts w:ascii="Open Sans" w:hAnsi="Open Sans" w:cs="Open Sans"/>
        </w:rPr>
        <w:t>tów wybranych do</w:t>
      </w:r>
      <w:r w:rsidR="003330E1" w:rsidRPr="00137122">
        <w:rPr>
          <w:rFonts w:ascii="Open Sans" w:hAnsi="Open Sans" w:cs="Open Sans"/>
        </w:rPr>
        <w:t> </w:t>
      </w:r>
      <w:r w:rsidR="006D1E09" w:rsidRPr="00137122">
        <w:rPr>
          <w:rFonts w:ascii="Open Sans" w:hAnsi="Open Sans" w:cs="Open Sans"/>
        </w:rPr>
        <w:t xml:space="preserve">dofinansowania oraz </w:t>
      </w:r>
      <w:r w:rsidR="009025B1" w:rsidRPr="00137122">
        <w:rPr>
          <w:rFonts w:ascii="Open Sans" w:hAnsi="Open Sans" w:cs="Open Sans"/>
        </w:rPr>
        <w:t xml:space="preserve">listy </w:t>
      </w:r>
      <w:r w:rsidR="006D1E09" w:rsidRPr="00137122">
        <w:rPr>
          <w:rFonts w:ascii="Open Sans" w:hAnsi="Open Sans" w:cs="Open Sans"/>
        </w:rPr>
        <w:t>projekt</w:t>
      </w:r>
      <w:r w:rsidR="009025B1" w:rsidRPr="00137122">
        <w:rPr>
          <w:rFonts w:ascii="Open Sans" w:hAnsi="Open Sans" w:cs="Open Sans"/>
        </w:rPr>
        <w:t>ów</w:t>
      </w:r>
      <w:r w:rsidR="006D1E09" w:rsidRPr="00137122">
        <w:rPr>
          <w:rFonts w:ascii="Open Sans" w:hAnsi="Open Sans" w:cs="Open Sans"/>
        </w:rPr>
        <w:t xml:space="preserve"> ocenionych negatywnie.</w:t>
      </w:r>
    </w:p>
    <w:p w14:paraId="5152E4E5" w14:textId="3761772D" w:rsidR="0051080F" w:rsidRPr="00137122" w:rsidRDefault="0051080F" w:rsidP="0085198F">
      <w:pPr>
        <w:pStyle w:val="Akapitzlist"/>
        <w:numPr>
          <w:ilvl w:val="0"/>
          <w:numId w:val="45"/>
        </w:numPr>
        <w:spacing w:before="120" w:after="120" w:line="276" w:lineRule="auto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 xml:space="preserve">W ciągu </w:t>
      </w:r>
      <w:r w:rsidR="006B71A9" w:rsidRPr="00137122">
        <w:rPr>
          <w:rFonts w:ascii="Open Sans" w:hAnsi="Open Sans" w:cs="Open Sans"/>
        </w:rPr>
        <w:t>7</w:t>
      </w:r>
      <w:r w:rsidRPr="00137122">
        <w:rPr>
          <w:rFonts w:ascii="Open Sans" w:hAnsi="Open Sans" w:cs="Open Sans"/>
        </w:rPr>
        <w:t xml:space="preserve"> dni od zatwierdzenia listy </w:t>
      </w:r>
      <w:r w:rsidR="00C80091" w:rsidRPr="00137122">
        <w:rPr>
          <w:rFonts w:ascii="Open Sans" w:hAnsi="Open Sans" w:cs="Open Sans"/>
        </w:rPr>
        <w:t>projektów wybranych do dofinansowania</w:t>
      </w:r>
      <w:r w:rsidR="00695C1A" w:rsidRPr="00137122">
        <w:rPr>
          <w:rFonts w:ascii="Open Sans" w:hAnsi="Open Sans" w:cs="Open Sans"/>
        </w:rPr>
        <w:t xml:space="preserve"> </w:t>
      </w:r>
      <w:r w:rsidRPr="00137122">
        <w:rPr>
          <w:rFonts w:ascii="Open Sans" w:hAnsi="Open Sans" w:cs="Open Sans"/>
        </w:rPr>
        <w:t xml:space="preserve">wnioskodawcy są informowani </w:t>
      </w:r>
      <w:r w:rsidR="00363968" w:rsidRPr="00137122">
        <w:rPr>
          <w:rFonts w:ascii="Open Sans" w:hAnsi="Open Sans" w:cs="Open Sans"/>
        </w:rPr>
        <w:t xml:space="preserve">pisemnie </w:t>
      </w:r>
      <w:r w:rsidRPr="00137122">
        <w:rPr>
          <w:rFonts w:ascii="Open Sans" w:hAnsi="Open Sans" w:cs="Open Sans"/>
        </w:rPr>
        <w:t>o spełnieniu wszystkich kryteriów i wyborze projektu do dofinansowania</w:t>
      </w:r>
      <w:r w:rsidR="00E77B1A" w:rsidRPr="00137122">
        <w:rPr>
          <w:rFonts w:ascii="Open Sans" w:hAnsi="Open Sans" w:cs="Open Sans"/>
        </w:rPr>
        <w:t xml:space="preserve"> oraz</w:t>
      </w:r>
      <w:r w:rsidR="00E77B1A" w:rsidRPr="00137122">
        <w:rPr>
          <w:rFonts w:ascii="Open Sans" w:hAnsi="Open Sans" w:cs="Open Sans"/>
          <w:i/>
        </w:rPr>
        <w:t xml:space="preserve"> </w:t>
      </w:r>
      <w:r w:rsidR="00E77B1A" w:rsidRPr="00137122">
        <w:rPr>
          <w:rFonts w:ascii="Open Sans" w:hAnsi="Open Sans" w:cs="Open Sans"/>
        </w:rPr>
        <w:t>o warunkach koniecznych do spełnienia przed podpisaniem umowy o dofinansowanie. Do pisma załącza się wzór wniosku o</w:t>
      </w:r>
      <w:r w:rsidR="003330E1" w:rsidRPr="00137122">
        <w:rPr>
          <w:rFonts w:ascii="Open Sans" w:hAnsi="Open Sans" w:cs="Open Sans"/>
        </w:rPr>
        <w:t> </w:t>
      </w:r>
      <w:r w:rsidR="00E77B1A" w:rsidRPr="00137122">
        <w:rPr>
          <w:rFonts w:ascii="Open Sans" w:hAnsi="Open Sans" w:cs="Open Sans"/>
        </w:rPr>
        <w:t>dodanie w SL2021(CST2021) osoby uprawnionej zarządzającej projektem po</w:t>
      </w:r>
      <w:r w:rsidR="003330E1" w:rsidRPr="00137122">
        <w:rPr>
          <w:rFonts w:ascii="Open Sans" w:hAnsi="Open Sans" w:cs="Open Sans"/>
        </w:rPr>
        <w:t> </w:t>
      </w:r>
      <w:r w:rsidR="00E77B1A" w:rsidRPr="00137122">
        <w:rPr>
          <w:rFonts w:ascii="Open Sans" w:hAnsi="Open Sans" w:cs="Open Sans"/>
        </w:rPr>
        <w:t xml:space="preserve">stronie beneficjenta. </w:t>
      </w:r>
      <w:r w:rsidR="009025B1" w:rsidRPr="00137122">
        <w:rPr>
          <w:rFonts w:ascii="Open Sans" w:hAnsi="Open Sans" w:cs="Open Sans"/>
        </w:rPr>
        <w:t xml:space="preserve"> W przypadku, gdy projekt został oceniony negatywnie wraz z wynikiem oceny przekazywane jest uzasadnienie oceny negatywnej oraz pouczenie o możliwości wniesienia protestu.  </w:t>
      </w:r>
      <w:r w:rsidR="00E77B1A" w:rsidRPr="00137122">
        <w:rPr>
          <w:rFonts w:ascii="Open Sans" w:hAnsi="Open Sans" w:cs="Open Sans"/>
        </w:rPr>
        <w:t>Pismo przygotowuje Członek KOP – koordynator oceny</w:t>
      </w:r>
      <w:r w:rsidR="00F0222D" w:rsidRPr="00137122">
        <w:rPr>
          <w:rFonts w:ascii="Open Sans" w:hAnsi="Open Sans" w:cs="Open Sans"/>
        </w:rPr>
        <w:t xml:space="preserve"> </w:t>
      </w:r>
      <w:r w:rsidR="00F0222D" w:rsidRPr="00137122">
        <w:rPr>
          <w:rFonts w:ascii="Open Sans" w:hAnsi="Open Sans" w:cs="Open Sans"/>
          <w:bCs/>
        </w:rPr>
        <w:t>wniosku</w:t>
      </w:r>
      <w:r w:rsidR="00E77B1A" w:rsidRPr="00137122">
        <w:rPr>
          <w:rFonts w:ascii="Open Sans" w:hAnsi="Open Sans" w:cs="Open Sans"/>
        </w:rPr>
        <w:t xml:space="preserve">, podpisuje </w:t>
      </w:r>
      <w:r w:rsidR="00964873" w:rsidRPr="00137122">
        <w:rPr>
          <w:rFonts w:ascii="Open Sans" w:hAnsi="Open Sans" w:cs="Open Sans"/>
        </w:rPr>
        <w:t>Przewodniczący KOP</w:t>
      </w:r>
      <w:r w:rsidRPr="00137122">
        <w:rPr>
          <w:rFonts w:ascii="Open Sans" w:hAnsi="Open Sans" w:cs="Open Sans"/>
        </w:rPr>
        <w:t xml:space="preserve">.  </w:t>
      </w:r>
    </w:p>
    <w:p w14:paraId="7C986162" w14:textId="4B572D48" w:rsidR="0003686F" w:rsidRPr="00137122" w:rsidRDefault="00E77B1A" w:rsidP="0085198F">
      <w:pPr>
        <w:pStyle w:val="Akapitzlist"/>
        <w:numPr>
          <w:ilvl w:val="0"/>
          <w:numId w:val="45"/>
        </w:numPr>
        <w:spacing w:before="120" w:after="120" w:line="276" w:lineRule="auto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>Członek KOP - k</w:t>
      </w:r>
      <w:r w:rsidR="006D1E09" w:rsidRPr="00137122">
        <w:rPr>
          <w:rFonts w:ascii="Open Sans" w:hAnsi="Open Sans" w:cs="Open Sans"/>
        </w:rPr>
        <w:t>oordynator oceny</w:t>
      </w:r>
      <w:r w:rsidR="000C76A1" w:rsidRPr="00137122">
        <w:rPr>
          <w:rFonts w:ascii="Open Sans" w:hAnsi="Open Sans" w:cs="Open Sans"/>
        </w:rPr>
        <w:t xml:space="preserve"> </w:t>
      </w:r>
      <w:r w:rsidR="00F0222D" w:rsidRPr="00137122">
        <w:rPr>
          <w:rFonts w:ascii="Open Sans" w:hAnsi="Open Sans" w:cs="Open Sans"/>
          <w:bCs/>
        </w:rPr>
        <w:t xml:space="preserve">wniosku </w:t>
      </w:r>
      <w:r w:rsidR="000C76A1" w:rsidRPr="00137122">
        <w:rPr>
          <w:rFonts w:ascii="Open Sans" w:hAnsi="Open Sans" w:cs="Open Sans"/>
        </w:rPr>
        <w:t xml:space="preserve">po zatwierdzeniu listy </w:t>
      </w:r>
      <w:r w:rsidR="00C80091" w:rsidRPr="00137122">
        <w:rPr>
          <w:rFonts w:ascii="Open Sans" w:hAnsi="Open Sans" w:cs="Open Sans"/>
        </w:rPr>
        <w:t>projektów wybranych do</w:t>
      </w:r>
      <w:r w:rsidR="003330E1" w:rsidRPr="00137122">
        <w:rPr>
          <w:rFonts w:ascii="Open Sans" w:hAnsi="Open Sans" w:cs="Open Sans"/>
        </w:rPr>
        <w:t> </w:t>
      </w:r>
      <w:r w:rsidR="005B163B" w:rsidRPr="00137122">
        <w:rPr>
          <w:rFonts w:ascii="Open Sans" w:hAnsi="Open Sans" w:cs="Open Sans"/>
        </w:rPr>
        <w:t>dofinansowania</w:t>
      </w:r>
      <w:r w:rsidR="000C76A1" w:rsidRPr="00137122">
        <w:rPr>
          <w:rFonts w:ascii="Open Sans" w:hAnsi="Open Sans" w:cs="Open Sans"/>
        </w:rPr>
        <w:t xml:space="preserve">, w ciągu 7 dni </w:t>
      </w:r>
      <w:r w:rsidR="006D1E09" w:rsidRPr="00137122">
        <w:rPr>
          <w:rFonts w:ascii="Open Sans" w:hAnsi="Open Sans" w:cs="Open Sans"/>
        </w:rPr>
        <w:t xml:space="preserve">rejestruje w </w:t>
      </w:r>
      <w:r w:rsidR="00C80091" w:rsidRPr="00137122">
        <w:rPr>
          <w:rFonts w:ascii="Open Sans" w:hAnsi="Open Sans" w:cs="Open Sans"/>
        </w:rPr>
        <w:t xml:space="preserve">aplikacji </w:t>
      </w:r>
      <w:r w:rsidR="006D1E09" w:rsidRPr="00137122">
        <w:rPr>
          <w:rFonts w:ascii="Open Sans" w:hAnsi="Open Sans" w:cs="Open Sans"/>
        </w:rPr>
        <w:t xml:space="preserve">WOD2021 (CST2021) wynik oceny wniosku o dofinansowanie. </w:t>
      </w:r>
    </w:p>
    <w:p w14:paraId="19EAE10B" w14:textId="3125C2C7" w:rsidR="006A3552" w:rsidRPr="00137122" w:rsidRDefault="006A3552" w:rsidP="00EF33D6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5" w:name="_Toc143113978"/>
      <w:bookmarkStart w:id="6" w:name="_Toc203135635"/>
      <w:r w:rsidRPr="00137122">
        <w:rPr>
          <w:rFonts w:ascii="Open Sans" w:hAnsi="Open Sans" w:cs="Open Sans"/>
          <w:b/>
          <w:color w:val="auto"/>
          <w:sz w:val="22"/>
          <w:szCs w:val="22"/>
        </w:rPr>
        <w:t xml:space="preserve">§ </w:t>
      </w:r>
      <w:r w:rsidR="000128B7" w:rsidRPr="00137122">
        <w:rPr>
          <w:rFonts w:ascii="Open Sans" w:hAnsi="Open Sans" w:cs="Open Sans"/>
          <w:b/>
          <w:color w:val="auto"/>
          <w:sz w:val="22"/>
          <w:szCs w:val="22"/>
        </w:rPr>
        <w:t>6</w:t>
      </w:r>
      <w:r w:rsidRPr="00137122">
        <w:rPr>
          <w:rFonts w:ascii="Open Sans" w:hAnsi="Open Sans" w:cs="Open Sans"/>
          <w:b/>
          <w:color w:val="auto"/>
          <w:sz w:val="22"/>
          <w:szCs w:val="22"/>
        </w:rPr>
        <w:t>. Weryfikacja wniosku w ramach protestu</w:t>
      </w:r>
      <w:bookmarkEnd w:id="5"/>
      <w:bookmarkEnd w:id="6"/>
    </w:p>
    <w:p w14:paraId="73759AEE" w14:textId="77777777" w:rsidR="004517A5" w:rsidRPr="00137122" w:rsidRDefault="004517A5" w:rsidP="004517A5">
      <w:pPr>
        <w:numPr>
          <w:ilvl w:val="0"/>
          <w:numId w:val="53"/>
        </w:numPr>
        <w:spacing w:after="120" w:line="288" w:lineRule="auto"/>
        <w:ind w:left="425" w:hanging="426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>W przypadku wniesienia protestu Przewodniczący KOP/Zastępca Przewodniczącego KOP wyznacza jednego członka KOP lub zespół składający się z członków KOP (w zależności od zakresu wniesionego protestu), który weryfikuje:</w:t>
      </w:r>
    </w:p>
    <w:p w14:paraId="01C5A01D" w14:textId="77777777" w:rsidR="004517A5" w:rsidRPr="00137122" w:rsidRDefault="004517A5" w:rsidP="004517A5">
      <w:pPr>
        <w:numPr>
          <w:ilvl w:val="1"/>
          <w:numId w:val="52"/>
        </w:numPr>
        <w:spacing w:after="120" w:line="288" w:lineRule="auto"/>
        <w:ind w:left="993" w:hanging="539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>przesłanki pozostawienia protestu bez rozpatrzenia,</w:t>
      </w:r>
    </w:p>
    <w:p w14:paraId="159C318F" w14:textId="77777777" w:rsidR="004517A5" w:rsidRPr="00137122" w:rsidRDefault="004517A5" w:rsidP="004517A5">
      <w:pPr>
        <w:numPr>
          <w:ilvl w:val="1"/>
          <w:numId w:val="52"/>
        </w:numPr>
        <w:spacing w:after="120" w:line="288" w:lineRule="auto"/>
        <w:ind w:left="993" w:hanging="539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>wymogi formalne protestu oraz</w:t>
      </w:r>
    </w:p>
    <w:p w14:paraId="2425F732" w14:textId="5C79CE27" w:rsidR="004517A5" w:rsidRPr="00137122" w:rsidRDefault="004517A5" w:rsidP="004517A5">
      <w:pPr>
        <w:numPr>
          <w:ilvl w:val="1"/>
          <w:numId w:val="52"/>
        </w:numPr>
        <w:spacing w:after="120" w:line="288" w:lineRule="auto"/>
        <w:ind w:left="993" w:hanging="539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>przeprowadza weryfikację dokonanej oceny projektu w zakresie kryteriów, których dotyczy protest oraz zarzutów o charakterze proceduralnym, o których mowa w art. 64 ust. 2 pkt 4 i 5 ustawy wdrożeniowej.</w:t>
      </w:r>
    </w:p>
    <w:p w14:paraId="5F890524" w14:textId="198FC585" w:rsidR="004517A5" w:rsidRPr="00137122" w:rsidRDefault="004517A5" w:rsidP="004517A5">
      <w:pPr>
        <w:numPr>
          <w:ilvl w:val="0"/>
          <w:numId w:val="53"/>
        </w:numPr>
        <w:spacing w:after="120" w:line="288" w:lineRule="auto"/>
        <w:ind w:left="425" w:hanging="426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>Członek KOP lub zespół składający się z członków KOP, powinien zostać wyznaczony spośród członków KOP niebiorących wcześniej udziału w ocenie projektu</w:t>
      </w:r>
      <w:r w:rsidR="00E238A7" w:rsidRPr="00137122">
        <w:rPr>
          <w:rFonts w:ascii="Open Sans" w:hAnsi="Open Sans" w:cs="Open Sans"/>
        </w:rPr>
        <w:t xml:space="preserve"> i jest zobowiązany podpisać „</w:t>
      </w:r>
      <w:r w:rsidR="00E238A7" w:rsidRPr="00137122">
        <w:rPr>
          <w:rFonts w:ascii="Open Sans" w:hAnsi="Open Sans" w:cs="Open Sans"/>
          <w:i/>
          <w:iCs/>
        </w:rPr>
        <w:t>Oświadczenie o braku okoliczności powodujących wyłączenie w procedurze odwoławczej</w:t>
      </w:r>
      <w:r w:rsidR="00E238A7" w:rsidRPr="00137122">
        <w:rPr>
          <w:rFonts w:ascii="Open Sans" w:hAnsi="Open Sans" w:cs="Open Sans"/>
        </w:rPr>
        <w:t>”,</w:t>
      </w:r>
      <w:r w:rsidR="00E238A7" w:rsidRPr="00137122">
        <w:t xml:space="preserve"> </w:t>
      </w:r>
      <w:r w:rsidR="00E238A7" w:rsidRPr="00137122">
        <w:rPr>
          <w:rFonts w:ascii="Open Sans" w:hAnsi="Open Sans" w:cs="Open Sans"/>
        </w:rPr>
        <w:t>którego wzór stanowi załącznik nr 6 do Regulaminu</w:t>
      </w:r>
      <w:r w:rsidR="0085198F" w:rsidRPr="00137122">
        <w:rPr>
          <w:rFonts w:ascii="Open Sans" w:hAnsi="Open Sans" w:cs="Open Sans"/>
        </w:rPr>
        <w:t>.</w:t>
      </w:r>
    </w:p>
    <w:p w14:paraId="269716F6" w14:textId="693A89AB" w:rsidR="004517A5" w:rsidRPr="00137122" w:rsidRDefault="004517A5" w:rsidP="004517A5">
      <w:pPr>
        <w:numPr>
          <w:ilvl w:val="0"/>
          <w:numId w:val="53"/>
        </w:numPr>
        <w:spacing w:after="120" w:line="288" w:lineRule="auto"/>
        <w:ind w:left="425" w:hanging="426"/>
        <w:rPr>
          <w:rFonts w:ascii="Open Sans" w:hAnsi="Open Sans" w:cs="Open Sans"/>
        </w:rPr>
      </w:pPr>
      <w:bookmarkStart w:id="7" w:name="_Hlk147998014"/>
      <w:r w:rsidRPr="00137122">
        <w:rPr>
          <w:rFonts w:ascii="Open Sans" w:hAnsi="Open Sans" w:cs="Open Sans"/>
        </w:rPr>
        <w:t xml:space="preserve">Członek KOP </w:t>
      </w:r>
      <w:bookmarkEnd w:id="7"/>
      <w:r w:rsidRPr="00137122">
        <w:rPr>
          <w:rFonts w:ascii="Open Sans" w:hAnsi="Open Sans" w:cs="Open Sans"/>
        </w:rPr>
        <w:t>lub zespół składający się z członków KOP dokonuje weryfikacji spełnienia wymogów formalnych protestu, o których mowa w § 1</w:t>
      </w:r>
      <w:r w:rsidR="00B66215" w:rsidRPr="00137122">
        <w:rPr>
          <w:rFonts w:ascii="Open Sans" w:hAnsi="Open Sans" w:cs="Open Sans"/>
        </w:rPr>
        <w:t>3</w:t>
      </w:r>
      <w:r w:rsidRPr="00137122">
        <w:rPr>
          <w:rFonts w:ascii="Open Sans" w:hAnsi="Open Sans" w:cs="Open Sans"/>
        </w:rPr>
        <w:t xml:space="preserve"> ust. 4 Regulaminu wyboru projektów, w terminie 2 dni</w:t>
      </w:r>
      <w:r w:rsidR="000128B7" w:rsidRPr="00137122">
        <w:rPr>
          <w:rFonts w:ascii="Open Sans" w:hAnsi="Open Sans" w:cs="Open Sans"/>
        </w:rPr>
        <w:t xml:space="preserve">, co potwierdza wypełnieniem i podpisaniem listy sprawdzającej, której wzór stanowi załącznik nr </w:t>
      </w:r>
      <w:r w:rsidR="00536F99" w:rsidRPr="00137122">
        <w:rPr>
          <w:rFonts w:ascii="Open Sans" w:hAnsi="Open Sans" w:cs="Open Sans"/>
        </w:rPr>
        <w:t xml:space="preserve">5 </w:t>
      </w:r>
      <w:r w:rsidR="000128B7" w:rsidRPr="00137122">
        <w:rPr>
          <w:rFonts w:ascii="Open Sans" w:hAnsi="Open Sans" w:cs="Open Sans"/>
        </w:rPr>
        <w:t>do Regulaminu</w:t>
      </w:r>
      <w:r w:rsidR="00270BDC" w:rsidRPr="00137122">
        <w:rPr>
          <w:rFonts w:ascii="Open Sans" w:hAnsi="Open Sans" w:cs="Open Sans"/>
        </w:rPr>
        <w:t xml:space="preserve"> (</w:t>
      </w:r>
      <w:r w:rsidR="00270BDC" w:rsidRPr="00137122">
        <w:rPr>
          <w:rFonts w:cstheme="minorHAnsi"/>
        </w:rPr>
        <w:t>Lista sprawdzająca wymogi formalne protestu oraz przesłanki pozostawienia protestu bez rozpatrzenia)</w:t>
      </w:r>
      <w:r w:rsidR="000128B7" w:rsidRPr="00137122">
        <w:rPr>
          <w:rFonts w:ascii="Open Sans" w:hAnsi="Open Sans" w:cs="Open Sans"/>
        </w:rPr>
        <w:t>.</w:t>
      </w:r>
    </w:p>
    <w:p w14:paraId="0D58AFE4" w14:textId="483B0B55" w:rsidR="004517A5" w:rsidRPr="00137122" w:rsidRDefault="004517A5" w:rsidP="004517A5">
      <w:pPr>
        <w:numPr>
          <w:ilvl w:val="0"/>
          <w:numId w:val="53"/>
        </w:numPr>
        <w:spacing w:after="120" w:line="288" w:lineRule="auto"/>
        <w:ind w:left="425" w:hanging="425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>W przypadku wniesienia protestu niespełniającego wymogów formalnych określonych w § 1</w:t>
      </w:r>
      <w:r w:rsidR="00B66215" w:rsidRPr="00137122">
        <w:rPr>
          <w:rFonts w:ascii="Open Sans" w:hAnsi="Open Sans" w:cs="Open Sans"/>
        </w:rPr>
        <w:t>3</w:t>
      </w:r>
      <w:r w:rsidRPr="00137122">
        <w:rPr>
          <w:rFonts w:ascii="Open Sans" w:hAnsi="Open Sans" w:cs="Open Sans"/>
        </w:rPr>
        <w:t xml:space="preserve"> </w:t>
      </w:r>
      <w:r w:rsidRPr="00137122">
        <w:rPr>
          <w:rFonts w:ascii="Open Sans" w:eastAsia="Arial" w:hAnsi="Open Sans" w:cs="Open Sans"/>
          <w:color w:val="000000" w:themeColor="text1"/>
        </w:rPr>
        <w:t>ust. 4 pkt 1 – 3 oraz pkt 6 Regulaminu wyboru</w:t>
      </w:r>
      <w:r w:rsidRPr="00137122">
        <w:rPr>
          <w:rFonts w:ascii="Open Sans" w:hAnsi="Open Sans" w:cs="Open Sans"/>
        </w:rPr>
        <w:t xml:space="preserve"> projektów lub zawierającego oczywiste omyłki</w:t>
      </w:r>
      <w:r w:rsidR="00B66215" w:rsidRPr="00137122">
        <w:rPr>
          <w:rFonts w:ascii="Open Sans" w:hAnsi="Open Sans" w:cs="Open Sans"/>
        </w:rPr>
        <w:t>,</w:t>
      </w:r>
      <w:r w:rsidRPr="00137122">
        <w:rPr>
          <w:rFonts w:ascii="Open Sans" w:hAnsi="Open Sans" w:cs="Open Sans"/>
        </w:rPr>
        <w:t xml:space="preserve"> członek KOP </w:t>
      </w:r>
      <w:r w:rsidR="005A4BF8" w:rsidRPr="00137122">
        <w:rPr>
          <w:rFonts w:ascii="Open Sans" w:hAnsi="Open Sans" w:cs="Open Sans"/>
        </w:rPr>
        <w:t xml:space="preserve">w terminie 3 dni kalendarzowych </w:t>
      </w:r>
      <w:r w:rsidRPr="00137122">
        <w:rPr>
          <w:rFonts w:ascii="Open Sans" w:hAnsi="Open Sans" w:cs="Open Sans"/>
        </w:rPr>
        <w:t xml:space="preserve">niezwłocznie przygotowuje pismo wzywające wnioskodawcę do jego uzupełnienia lub poprawienia w nim oczywistych omyłek w terminie 7 dni licząc od otrzymania wezwania, pod rygorem pozostawienia protestu bez rozpatrzenia. Pismo podpisuje Przewodniczący KOP. </w:t>
      </w:r>
    </w:p>
    <w:p w14:paraId="1E606D1C" w14:textId="2F6202B1" w:rsidR="004517A5" w:rsidRPr="00137122" w:rsidRDefault="004517A5" w:rsidP="004517A5">
      <w:pPr>
        <w:numPr>
          <w:ilvl w:val="0"/>
          <w:numId w:val="53"/>
        </w:numPr>
        <w:spacing w:after="120" w:line="288" w:lineRule="auto"/>
        <w:ind w:left="425" w:hanging="425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>W przypadku dokonania poprawy oczywistej omyłki z urzędu we wniesionym proteście członek KOP, niezwłocznie informuje o tym wnioskodawcę.</w:t>
      </w:r>
    </w:p>
    <w:p w14:paraId="7446963F" w14:textId="16A09AE9" w:rsidR="004517A5" w:rsidRPr="00137122" w:rsidRDefault="004517A5" w:rsidP="004517A5">
      <w:pPr>
        <w:numPr>
          <w:ilvl w:val="0"/>
          <w:numId w:val="53"/>
        </w:numPr>
        <w:spacing w:after="120" w:line="288" w:lineRule="auto"/>
        <w:ind w:left="425" w:hanging="426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 xml:space="preserve">Członek KOP/zespół wyznaczony do weryfikacji dokonanej oceny powinien zapoznać się z wynikiem wcześniejszej oceny oraz z treścią protestu. Po weryfikacji </w:t>
      </w:r>
      <w:r w:rsidR="00566CD3" w:rsidRPr="00137122">
        <w:rPr>
          <w:rFonts w:ascii="Open Sans" w:hAnsi="Open Sans" w:cs="Open Sans"/>
        </w:rPr>
        <w:t xml:space="preserve">wypełniana jest lista sprawdzająca według wzoru </w:t>
      </w:r>
      <w:r w:rsidRPr="00137122">
        <w:rPr>
          <w:rFonts w:ascii="Open Sans" w:hAnsi="Open Sans" w:cs="Open Sans"/>
        </w:rPr>
        <w:t xml:space="preserve">stanowiącego załącznik </w:t>
      </w:r>
      <w:r w:rsidRPr="00137122">
        <w:rPr>
          <w:rFonts w:ascii="Open Sans" w:hAnsi="Open Sans" w:cs="Open Sans"/>
          <w:color w:val="000000" w:themeColor="text1"/>
        </w:rPr>
        <w:t>5</w:t>
      </w:r>
      <w:r w:rsidRPr="00137122">
        <w:rPr>
          <w:rFonts w:ascii="Open Sans" w:hAnsi="Open Sans" w:cs="Open Sans"/>
        </w:rPr>
        <w:t xml:space="preserve"> do Regulaminu KOP. </w:t>
      </w:r>
      <w:r w:rsidRPr="00137122">
        <w:rPr>
          <w:rFonts w:ascii="Open Sans" w:eastAsia="Times New Roman" w:hAnsi="Open Sans" w:cs="Open Sans"/>
        </w:rPr>
        <w:t xml:space="preserve">W przypadku, gdy dla przeprowadzenia weryfikacji dokonanej oceny został powołany zespół, </w:t>
      </w:r>
      <w:r w:rsidR="00566CD3" w:rsidRPr="00137122">
        <w:rPr>
          <w:rFonts w:ascii="Open Sans" w:eastAsia="Times New Roman" w:hAnsi="Open Sans" w:cs="Open Sans"/>
        </w:rPr>
        <w:t xml:space="preserve">listę sprawdzającą </w:t>
      </w:r>
      <w:r w:rsidRPr="00137122">
        <w:rPr>
          <w:rFonts w:ascii="Open Sans" w:eastAsia="Times New Roman" w:hAnsi="Open Sans" w:cs="Open Sans"/>
        </w:rPr>
        <w:t xml:space="preserve">na podstawie </w:t>
      </w:r>
      <w:r w:rsidR="00566CD3" w:rsidRPr="00137122">
        <w:rPr>
          <w:rFonts w:ascii="Open Sans" w:eastAsia="Times New Roman" w:hAnsi="Open Sans" w:cs="Open Sans"/>
        </w:rPr>
        <w:t xml:space="preserve">list sprawdzających wypełnionych </w:t>
      </w:r>
      <w:r w:rsidRPr="00137122">
        <w:rPr>
          <w:rFonts w:ascii="Open Sans" w:eastAsia="Times New Roman" w:hAnsi="Open Sans" w:cs="Open Sans"/>
        </w:rPr>
        <w:t>przez poszczególnych członków zespołu, sporządza członek KOP wskazany przez Przewodniczącego KOP/Zastępcę Przewodniczącego KOP.</w:t>
      </w:r>
    </w:p>
    <w:p w14:paraId="52FEEF3D" w14:textId="1C2E87EF" w:rsidR="004517A5" w:rsidRPr="00137122" w:rsidRDefault="004517A5" w:rsidP="004517A5">
      <w:pPr>
        <w:numPr>
          <w:ilvl w:val="0"/>
          <w:numId w:val="53"/>
        </w:numPr>
        <w:spacing w:after="120" w:line="288" w:lineRule="auto"/>
        <w:ind w:left="425" w:hanging="426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 xml:space="preserve">Weryfikacja dokonanej oceny przeprowadzana jest w terminie </w:t>
      </w:r>
      <w:r w:rsidR="007C667B" w:rsidRPr="00137122">
        <w:rPr>
          <w:rFonts w:ascii="Open Sans" w:hAnsi="Open Sans" w:cs="Open Sans"/>
          <w:bCs/>
        </w:rPr>
        <w:t xml:space="preserve">14 </w:t>
      </w:r>
      <w:r w:rsidRPr="00137122">
        <w:rPr>
          <w:rFonts w:ascii="Open Sans" w:hAnsi="Open Sans" w:cs="Open Sans"/>
          <w:bCs/>
        </w:rPr>
        <w:t>dni</w:t>
      </w:r>
      <w:r w:rsidRPr="00137122">
        <w:rPr>
          <w:rFonts w:ascii="Open Sans" w:hAnsi="Open Sans" w:cs="Open Sans"/>
          <w:b/>
        </w:rPr>
        <w:t xml:space="preserve"> </w:t>
      </w:r>
      <w:r w:rsidRPr="00137122">
        <w:rPr>
          <w:rFonts w:ascii="Open Sans" w:hAnsi="Open Sans" w:cs="Open Sans"/>
        </w:rPr>
        <w:t>od dnia wpłynięcia protestu spełniającego wymogi formalne z zastrzeżeniem, że nie może to doprowadzić do przekroczenia terminu, o którym mowa w § 1</w:t>
      </w:r>
      <w:r w:rsidR="000128B7" w:rsidRPr="00137122">
        <w:rPr>
          <w:rFonts w:ascii="Open Sans" w:hAnsi="Open Sans" w:cs="Open Sans"/>
        </w:rPr>
        <w:t>3</w:t>
      </w:r>
      <w:r w:rsidRPr="00137122">
        <w:rPr>
          <w:rFonts w:ascii="Open Sans" w:hAnsi="Open Sans" w:cs="Open Sans"/>
        </w:rPr>
        <w:t xml:space="preserve"> ust. 8 regulaminu wyboru projektów. </w:t>
      </w:r>
    </w:p>
    <w:p w14:paraId="192CD6D9" w14:textId="6D1E84A3" w:rsidR="004517A5" w:rsidRPr="00137122" w:rsidRDefault="004517A5" w:rsidP="004517A5">
      <w:pPr>
        <w:numPr>
          <w:ilvl w:val="0"/>
          <w:numId w:val="53"/>
        </w:numPr>
        <w:spacing w:after="120" w:line="288" w:lineRule="auto"/>
        <w:ind w:left="425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 xml:space="preserve">W przypadku uznania protestu za zasadny, dokonywana jest zmiana rozstrzygnięcia podjętego przez KOP. Wynikiem pracy członka KOP/zespołu wyznaczonego do przeprowadzenia weryfikacji wniosku jest </w:t>
      </w:r>
      <w:r w:rsidR="00566CD3" w:rsidRPr="00137122">
        <w:rPr>
          <w:rFonts w:ascii="Open Sans" w:hAnsi="Open Sans" w:cs="Open Sans"/>
        </w:rPr>
        <w:t xml:space="preserve">lista sprawdzająca, o której mowa w ust. </w:t>
      </w:r>
      <w:proofErr w:type="gramStart"/>
      <w:r w:rsidR="00566CD3" w:rsidRPr="00137122">
        <w:rPr>
          <w:rFonts w:ascii="Open Sans" w:hAnsi="Open Sans" w:cs="Open Sans"/>
        </w:rPr>
        <w:t xml:space="preserve">6 </w:t>
      </w:r>
      <w:r w:rsidRPr="00137122">
        <w:rPr>
          <w:rFonts w:ascii="Open Sans" w:hAnsi="Open Sans" w:cs="Open Sans"/>
        </w:rPr>
        <w:t xml:space="preserve"> wraz</w:t>
      </w:r>
      <w:proofErr w:type="gramEnd"/>
      <w:r w:rsidRPr="00137122">
        <w:rPr>
          <w:rFonts w:ascii="Open Sans" w:hAnsi="Open Sans" w:cs="Open Sans"/>
        </w:rPr>
        <w:t xml:space="preserve"> z listą sprawdzającą/listami sprawdzającymi </w:t>
      </w:r>
      <w:r w:rsidR="00566CD3" w:rsidRPr="00137122">
        <w:rPr>
          <w:rFonts w:ascii="Open Sans" w:hAnsi="Open Sans" w:cs="Open Sans"/>
        </w:rPr>
        <w:t xml:space="preserve">do oceny </w:t>
      </w:r>
      <w:r w:rsidRPr="00137122">
        <w:rPr>
          <w:rFonts w:ascii="Open Sans" w:hAnsi="Open Sans" w:cs="Open Sans"/>
        </w:rPr>
        <w:t xml:space="preserve">uwzględniającymi wynik weryfikacji wg tych kryteriów, których dotyczył protest oraz pozostałe oceny wg kryteriów, które nie były kwestionowane. Wnioskodawca informowany jest o uznaniu protestu za zasadny </w:t>
      </w:r>
      <w:r w:rsidR="00566CD3" w:rsidRPr="00137122">
        <w:rPr>
          <w:rFonts w:ascii="Open Sans" w:hAnsi="Open Sans" w:cs="Open Sans"/>
        </w:rPr>
        <w:t>zgodnie z RWP</w:t>
      </w:r>
      <w:r w:rsidRPr="00137122">
        <w:rPr>
          <w:rFonts w:ascii="Open Sans" w:hAnsi="Open Sans" w:cs="Open Sans"/>
        </w:rPr>
        <w:t xml:space="preserve">. </w:t>
      </w:r>
    </w:p>
    <w:p w14:paraId="38C5E959" w14:textId="40219D50" w:rsidR="004517A5" w:rsidRPr="00137122" w:rsidRDefault="004517A5" w:rsidP="004517A5">
      <w:pPr>
        <w:numPr>
          <w:ilvl w:val="0"/>
          <w:numId w:val="53"/>
        </w:numPr>
        <w:spacing w:line="288" w:lineRule="auto"/>
        <w:ind w:left="426" w:hanging="426"/>
        <w:contextualSpacing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>W przypadku nieuznania protestu za zasadny (podtrzymania rozstrzygnięcia podjętego przez KOP w zakresie negatywnej oceny wniosku), protest wnioskodawcy, a także wniosek o dofinansowanie wraz z</w:t>
      </w:r>
      <w:r w:rsidR="00566CD3" w:rsidRPr="00137122">
        <w:rPr>
          <w:rFonts w:ascii="Open Sans" w:hAnsi="Open Sans" w:cs="Open Sans"/>
        </w:rPr>
        <w:t xml:space="preserve"> listą sprawdzającą</w:t>
      </w:r>
      <w:r w:rsidRPr="00137122">
        <w:rPr>
          <w:rFonts w:ascii="Open Sans" w:hAnsi="Open Sans" w:cs="Open Sans"/>
        </w:rPr>
        <w:t xml:space="preserve">, o której mowa w ust. </w:t>
      </w:r>
      <w:r w:rsidR="009D31B0" w:rsidRPr="00137122">
        <w:rPr>
          <w:rFonts w:ascii="Open Sans" w:hAnsi="Open Sans" w:cs="Open Sans"/>
        </w:rPr>
        <w:t>6</w:t>
      </w:r>
      <w:r w:rsidRPr="00137122">
        <w:rPr>
          <w:rFonts w:ascii="Open Sans" w:hAnsi="Open Sans" w:cs="Open Sans"/>
        </w:rPr>
        <w:t>, kierowany jest do IP celem rozpatrzenia protestu.</w:t>
      </w:r>
    </w:p>
    <w:p w14:paraId="1B95C06B" w14:textId="3330DB84" w:rsidR="004517A5" w:rsidRPr="00137122" w:rsidRDefault="004517A5" w:rsidP="004517A5">
      <w:pPr>
        <w:pStyle w:val="Nagwek1"/>
        <w:spacing w:after="240" w:line="276" w:lineRule="auto"/>
        <w:rPr>
          <w:rFonts w:ascii="Open Sans" w:hAnsi="Open Sans" w:cs="Open Sans"/>
          <w:b/>
          <w:color w:val="auto"/>
          <w:sz w:val="22"/>
          <w:szCs w:val="22"/>
        </w:rPr>
      </w:pPr>
      <w:bookmarkStart w:id="8" w:name="_Toc141363710"/>
      <w:bookmarkStart w:id="9" w:name="_Toc148443429"/>
      <w:bookmarkStart w:id="10" w:name="_Toc203135636"/>
      <w:r w:rsidRPr="00137122">
        <w:rPr>
          <w:rFonts w:ascii="Open Sans" w:hAnsi="Open Sans" w:cs="Open Sans"/>
          <w:b/>
          <w:color w:val="auto"/>
          <w:sz w:val="22"/>
          <w:szCs w:val="22"/>
        </w:rPr>
        <w:t xml:space="preserve">§ </w:t>
      </w:r>
      <w:r w:rsidR="000128B7" w:rsidRPr="00137122">
        <w:rPr>
          <w:rFonts w:ascii="Open Sans" w:hAnsi="Open Sans" w:cs="Open Sans"/>
          <w:b/>
          <w:color w:val="auto"/>
          <w:sz w:val="22"/>
          <w:szCs w:val="22"/>
        </w:rPr>
        <w:t>7</w:t>
      </w:r>
      <w:r w:rsidRPr="00137122">
        <w:rPr>
          <w:rFonts w:ascii="Open Sans" w:hAnsi="Open Sans" w:cs="Open Sans"/>
          <w:b/>
          <w:color w:val="auto"/>
          <w:sz w:val="22"/>
          <w:szCs w:val="22"/>
        </w:rPr>
        <w:t xml:space="preserve">. Ponowna ocena projektu </w:t>
      </w:r>
      <w:bookmarkEnd w:id="8"/>
      <w:r w:rsidRPr="00137122">
        <w:rPr>
          <w:rFonts w:ascii="Open Sans" w:hAnsi="Open Sans" w:cs="Open Sans"/>
          <w:b/>
          <w:color w:val="auto"/>
          <w:sz w:val="22"/>
          <w:szCs w:val="22"/>
        </w:rPr>
        <w:t>po rozstrzygnięciu protestu przez IP</w:t>
      </w:r>
      <w:bookmarkEnd w:id="9"/>
      <w:bookmarkEnd w:id="10"/>
    </w:p>
    <w:p w14:paraId="5B038E7A" w14:textId="649CD675" w:rsidR="004517A5" w:rsidRPr="00137122" w:rsidRDefault="004517A5" w:rsidP="004517A5">
      <w:pPr>
        <w:numPr>
          <w:ilvl w:val="0"/>
          <w:numId w:val="54"/>
        </w:numPr>
        <w:ind w:left="425" w:hanging="426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>Ponowna ocena projektu przeprowadzana jest zgodnie z zasadami opisanymi §</w:t>
      </w:r>
      <w:r w:rsidR="009D31B0" w:rsidRPr="00137122">
        <w:rPr>
          <w:rFonts w:ascii="Open Sans" w:hAnsi="Open Sans" w:cs="Open Sans"/>
        </w:rPr>
        <w:t xml:space="preserve">5 </w:t>
      </w:r>
      <w:r w:rsidRPr="00137122">
        <w:rPr>
          <w:rFonts w:ascii="Open Sans" w:hAnsi="Open Sans" w:cs="Open Sans"/>
        </w:rPr>
        <w:t>przez członków KOP, którzy nie brali udziału we wcześniejszej ocenie projektu.</w:t>
      </w:r>
    </w:p>
    <w:p w14:paraId="327DD4B5" w14:textId="77777777" w:rsidR="004517A5" w:rsidRPr="00137122" w:rsidRDefault="004517A5" w:rsidP="004517A5">
      <w:pPr>
        <w:numPr>
          <w:ilvl w:val="0"/>
          <w:numId w:val="54"/>
        </w:numPr>
        <w:ind w:left="425" w:hanging="426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>Ponowna ocena projektu będąca wynikiem uwzględnienia protestu przez IP, polega na powtórnej weryfikacji wg kryteriów wskazanych w proteście (ocena częściowa) lub powtórnej weryfikacji w oparciu o wszystkie kryteria wyboru projektów, jeżeli protest dotyczył zarzutów o charakterze proceduralnym w zakresie przeprowadzonej oceny (np. naruszenie zasady bezstronności, poufności).</w:t>
      </w:r>
    </w:p>
    <w:p w14:paraId="2055FD4C" w14:textId="77777777" w:rsidR="004517A5" w:rsidRPr="00137122" w:rsidRDefault="004517A5" w:rsidP="004517A5">
      <w:pPr>
        <w:numPr>
          <w:ilvl w:val="0"/>
          <w:numId w:val="54"/>
        </w:numPr>
        <w:ind w:left="425" w:hanging="426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>Wynikiem ponownej oceny projektu jest:</w:t>
      </w:r>
    </w:p>
    <w:p w14:paraId="1DE30269" w14:textId="77777777" w:rsidR="004517A5" w:rsidRPr="00137122" w:rsidRDefault="004517A5" w:rsidP="004517A5">
      <w:pPr>
        <w:numPr>
          <w:ilvl w:val="0"/>
          <w:numId w:val="55"/>
        </w:numPr>
        <w:spacing w:line="288" w:lineRule="auto"/>
        <w:ind w:left="851" w:hanging="425"/>
        <w:contextualSpacing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>w przypadku częściowej oceny - zbiorcza lista sprawdzająca/listy sprawdzające, uwzględniające wynik powtórnej weryfikacji wg tych kryteriów, których dotyczył protest oraz pozostałe oceny wg kryteriów, które nie były kwestionowane,</w:t>
      </w:r>
    </w:p>
    <w:p w14:paraId="28E039A8" w14:textId="77777777" w:rsidR="004517A5" w:rsidRPr="00137122" w:rsidRDefault="004517A5" w:rsidP="004517A5">
      <w:pPr>
        <w:numPr>
          <w:ilvl w:val="0"/>
          <w:numId w:val="55"/>
        </w:numPr>
        <w:spacing w:line="288" w:lineRule="auto"/>
        <w:ind w:left="851" w:hanging="425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>lista sprawdzająca z wynikiem weryfikacji w oparciu o wszystkie kryteria, jeżeli protest dotyczył zarzutów o charakterze proceduralnym.</w:t>
      </w:r>
    </w:p>
    <w:p w14:paraId="3D10AEC2" w14:textId="2BF787FA" w:rsidR="004517A5" w:rsidRPr="00137122" w:rsidRDefault="004517A5" w:rsidP="004517A5">
      <w:pPr>
        <w:numPr>
          <w:ilvl w:val="0"/>
          <w:numId w:val="54"/>
        </w:numPr>
        <w:ind w:left="425" w:hanging="426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 xml:space="preserve">Po zakończeniu ponownej oceny projektu KOP informuje wnioskodawcę </w:t>
      </w:r>
      <w:r w:rsidR="000128B7" w:rsidRPr="00137122">
        <w:rPr>
          <w:rFonts w:ascii="Open Sans" w:hAnsi="Open Sans" w:cs="Open Sans"/>
        </w:rPr>
        <w:t xml:space="preserve">w sposób określony w </w:t>
      </w:r>
      <w:r w:rsidR="00400570" w:rsidRPr="00137122">
        <w:rPr>
          <w:rFonts w:ascii="Open Sans" w:hAnsi="Open Sans" w:cs="Open Sans"/>
        </w:rPr>
        <w:t>R</w:t>
      </w:r>
      <w:r w:rsidR="000128B7" w:rsidRPr="00137122">
        <w:rPr>
          <w:rFonts w:ascii="Open Sans" w:hAnsi="Open Sans" w:cs="Open Sans"/>
        </w:rPr>
        <w:t xml:space="preserve">egulaminie wyboru projektów </w:t>
      </w:r>
      <w:r w:rsidRPr="00137122">
        <w:rPr>
          <w:rFonts w:ascii="Open Sans" w:hAnsi="Open Sans" w:cs="Open Sans"/>
        </w:rPr>
        <w:t>o jej wyniku i:</w:t>
      </w:r>
    </w:p>
    <w:p w14:paraId="440D2251" w14:textId="52285B0F" w:rsidR="004517A5" w:rsidRPr="00137122" w:rsidRDefault="004517A5" w:rsidP="004517A5">
      <w:pPr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ind w:left="851" w:hanging="425"/>
        <w:rPr>
          <w:rFonts w:ascii="Open Sans" w:hAnsi="Open Sans" w:cs="Open Sans"/>
          <w:color w:val="000000"/>
        </w:rPr>
      </w:pPr>
      <w:r w:rsidRPr="00137122">
        <w:rPr>
          <w:rFonts w:ascii="Open Sans" w:hAnsi="Open Sans" w:cs="Open Sans"/>
          <w:color w:val="000000"/>
        </w:rPr>
        <w:t xml:space="preserve">w przypadku pozytywnej ponownej oceny projektu - w zależności od dostępności alokacji umieszcza go na liście projektów wybranych do dofinansowania w wyniku przeprowadzenia procedury odwoławczej; </w:t>
      </w:r>
    </w:p>
    <w:p w14:paraId="46EA4F19" w14:textId="713A3519" w:rsidR="004517A5" w:rsidRPr="00137122" w:rsidRDefault="004517A5" w:rsidP="004517A5">
      <w:pPr>
        <w:numPr>
          <w:ilvl w:val="0"/>
          <w:numId w:val="32"/>
        </w:numPr>
        <w:autoSpaceDE w:val="0"/>
        <w:autoSpaceDN w:val="0"/>
        <w:adjustRightInd w:val="0"/>
        <w:spacing w:after="0" w:line="288" w:lineRule="auto"/>
        <w:ind w:left="851" w:hanging="425"/>
        <w:rPr>
          <w:rFonts w:ascii="Open Sans" w:hAnsi="Open Sans" w:cs="Open Sans"/>
          <w:color w:val="000000"/>
        </w:rPr>
      </w:pPr>
      <w:r w:rsidRPr="00137122">
        <w:rPr>
          <w:rFonts w:ascii="Open Sans" w:hAnsi="Open Sans" w:cs="Open Sans"/>
          <w:color w:val="000000"/>
        </w:rPr>
        <w:t>w przypadku wyczerpania alokacji - pomimo pozytywnej ponownej oceny projektu – projekt uzyskuje status projektu rezerwowego – ocenionego negatywnie (zgodnie z art. 56 ust. 6 ustawy wdrożeniowej). Do informacji załącza dodatkowo pouczenie o możliwości wniesienia skargi do sądu</w:t>
      </w:r>
      <w:r w:rsidR="00400570" w:rsidRPr="00137122">
        <w:rPr>
          <w:rFonts w:ascii="Open Sans" w:hAnsi="Open Sans" w:cs="Open Sans"/>
          <w:color w:val="000000"/>
        </w:rPr>
        <w:t xml:space="preserve"> </w:t>
      </w:r>
      <w:r w:rsidRPr="00137122">
        <w:rPr>
          <w:rFonts w:ascii="Open Sans" w:hAnsi="Open Sans" w:cs="Open Sans"/>
          <w:color w:val="000000"/>
        </w:rPr>
        <w:t>administracyjnego;</w:t>
      </w:r>
    </w:p>
    <w:p w14:paraId="25E94B79" w14:textId="77777777" w:rsidR="004517A5" w:rsidRPr="00137122" w:rsidRDefault="004517A5" w:rsidP="004517A5">
      <w:pPr>
        <w:numPr>
          <w:ilvl w:val="0"/>
          <w:numId w:val="32"/>
        </w:numPr>
        <w:spacing w:line="288" w:lineRule="auto"/>
        <w:ind w:left="851" w:hanging="425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>w przypadku negatywnej ponownej oceny projektu - do informacji załącza dodatkowo pouczenie o możliwości wniesienia skargi do sądu administracyjnego.</w:t>
      </w:r>
    </w:p>
    <w:p w14:paraId="02012F30" w14:textId="77777777" w:rsidR="004517A5" w:rsidRPr="00137122" w:rsidRDefault="004517A5" w:rsidP="004517A5">
      <w:pPr>
        <w:numPr>
          <w:ilvl w:val="0"/>
          <w:numId w:val="54"/>
        </w:numPr>
        <w:ind w:left="425" w:hanging="426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>W przypadku ponownej oceny projektu na skutek wyroku wojewódzkiego sądu administracyjnego, powtórna weryfikacja następuje w oparciu o wszystkie kryteria wyboru projektu lub tylko te wskazane w uzasadnieniu wyroku. Zakres ponownej oceny projektu powinien być zgodny z treścią wyroku wojewódzkiego sądu administracyjnego.</w:t>
      </w:r>
    </w:p>
    <w:p w14:paraId="44FA2A0F" w14:textId="77777777" w:rsidR="00F35342" w:rsidRPr="00137122" w:rsidRDefault="00F35342" w:rsidP="00397C60">
      <w:pPr>
        <w:spacing w:before="720" w:after="120" w:line="276" w:lineRule="auto"/>
        <w:rPr>
          <w:rFonts w:ascii="Open Sans" w:hAnsi="Open Sans" w:cs="Open Sans"/>
          <w:b/>
        </w:rPr>
      </w:pPr>
      <w:r w:rsidRPr="00137122">
        <w:rPr>
          <w:rFonts w:ascii="Open Sans" w:hAnsi="Open Sans" w:cs="Open Sans"/>
          <w:b/>
        </w:rPr>
        <w:t>Załączniki:</w:t>
      </w:r>
    </w:p>
    <w:p w14:paraId="4C2C6ACC" w14:textId="567B8C5A" w:rsidR="00EC111B" w:rsidRPr="00137122" w:rsidRDefault="00DA1277" w:rsidP="00894B84">
      <w:pPr>
        <w:pStyle w:val="Legenda"/>
        <w:spacing w:before="120" w:after="120" w:line="276" w:lineRule="auto"/>
        <w:ind w:right="1"/>
        <w:rPr>
          <w:rFonts w:ascii="Open Sans" w:hAnsi="Open Sans" w:cs="Open Sans"/>
          <w:b w:val="0"/>
          <w:bCs w:val="0"/>
          <w:sz w:val="22"/>
          <w:szCs w:val="22"/>
        </w:rPr>
      </w:pPr>
      <w:r w:rsidRPr="00137122">
        <w:rPr>
          <w:rFonts w:ascii="Open Sans" w:hAnsi="Open Sans" w:cs="Open Sans"/>
          <w:b w:val="0"/>
          <w:sz w:val="22"/>
          <w:szCs w:val="22"/>
        </w:rPr>
        <w:t xml:space="preserve">Załącznik 1 – </w:t>
      </w:r>
      <w:r w:rsidR="00FA6A59" w:rsidRPr="00137122">
        <w:rPr>
          <w:rFonts w:ascii="Open Sans" w:hAnsi="Open Sans" w:cs="Open Sans"/>
          <w:b w:val="0"/>
          <w:sz w:val="22"/>
          <w:szCs w:val="22"/>
        </w:rPr>
        <w:t>Oświadczenie pracownika Instytucji Organizującej Nabór o bezstronności i braku konfliktu interesów wraz z deklaracją poufności</w:t>
      </w:r>
    </w:p>
    <w:p w14:paraId="1D337B58" w14:textId="4880B666" w:rsidR="00557ABA" w:rsidRPr="00137122" w:rsidRDefault="00F35342" w:rsidP="00894B84">
      <w:pPr>
        <w:spacing w:before="120" w:after="120" w:line="276" w:lineRule="auto"/>
        <w:ind w:right="1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 xml:space="preserve">Załącznik </w:t>
      </w:r>
      <w:r w:rsidR="00257151" w:rsidRPr="00137122">
        <w:rPr>
          <w:rFonts w:ascii="Open Sans" w:hAnsi="Open Sans" w:cs="Open Sans"/>
        </w:rPr>
        <w:t>2</w:t>
      </w:r>
      <w:r w:rsidRPr="00137122">
        <w:rPr>
          <w:rFonts w:ascii="Open Sans" w:hAnsi="Open Sans" w:cs="Open Sans"/>
        </w:rPr>
        <w:t xml:space="preserve"> – </w:t>
      </w:r>
      <w:r w:rsidR="00853381" w:rsidRPr="00137122">
        <w:rPr>
          <w:rFonts w:ascii="Open Sans" w:hAnsi="Open Sans" w:cs="Open Sans"/>
        </w:rPr>
        <w:t>D</w:t>
      </w:r>
      <w:r w:rsidR="00557ABA" w:rsidRPr="00137122">
        <w:rPr>
          <w:rFonts w:ascii="Open Sans" w:hAnsi="Open Sans" w:cs="Open Sans"/>
        </w:rPr>
        <w:t>eklaracja poufności obserwatora</w:t>
      </w:r>
    </w:p>
    <w:p w14:paraId="5B0FAE04" w14:textId="48D5847C" w:rsidR="001A36AA" w:rsidRPr="00137122" w:rsidRDefault="001A36AA" w:rsidP="00894B84">
      <w:pPr>
        <w:spacing w:before="120" w:after="120" w:line="276" w:lineRule="auto"/>
        <w:ind w:right="1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 xml:space="preserve">Załącznik </w:t>
      </w:r>
      <w:r w:rsidR="00257151" w:rsidRPr="00137122">
        <w:rPr>
          <w:rFonts w:ascii="Open Sans" w:hAnsi="Open Sans" w:cs="Open Sans"/>
        </w:rPr>
        <w:t>3</w:t>
      </w:r>
      <w:r w:rsidRPr="00137122">
        <w:rPr>
          <w:rFonts w:ascii="Open Sans" w:hAnsi="Open Sans" w:cs="Open Sans"/>
        </w:rPr>
        <w:t xml:space="preserve"> – </w:t>
      </w:r>
      <w:r w:rsidR="00853381" w:rsidRPr="00137122">
        <w:rPr>
          <w:rFonts w:ascii="Open Sans" w:hAnsi="Open Sans" w:cs="Open Sans"/>
        </w:rPr>
        <w:t>W</w:t>
      </w:r>
      <w:r w:rsidRPr="00137122">
        <w:rPr>
          <w:rFonts w:ascii="Open Sans" w:hAnsi="Open Sans" w:cs="Open Sans"/>
        </w:rPr>
        <w:t xml:space="preserve">zór listy </w:t>
      </w:r>
      <w:r w:rsidR="003A73E8" w:rsidRPr="00137122">
        <w:rPr>
          <w:rFonts w:ascii="Open Sans" w:hAnsi="Open Sans" w:cs="Open Sans"/>
        </w:rPr>
        <w:t xml:space="preserve">projektów wybranych do dofinansowania </w:t>
      </w:r>
      <w:r w:rsidR="00BF05B2" w:rsidRPr="00137122">
        <w:rPr>
          <w:rFonts w:ascii="Open Sans" w:hAnsi="Open Sans" w:cs="Open Sans"/>
        </w:rPr>
        <w:t>i projektów ocenionych negatywnie</w:t>
      </w:r>
    </w:p>
    <w:p w14:paraId="0393C17F" w14:textId="6F0A428C" w:rsidR="00EB3704" w:rsidRPr="00137122" w:rsidRDefault="00EB3704" w:rsidP="00894B84">
      <w:pPr>
        <w:spacing w:before="120" w:after="120" w:line="276" w:lineRule="auto"/>
        <w:ind w:right="1"/>
        <w:rPr>
          <w:rFonts w:ascii="Open Sans" w:hAnsi="Open Sans" w:cs="Open Sans"/>
        </w:rPr>
      </w:pPr>
      <w:r w:rsidRPr="00137122">
        <w:rPr>
          <w:rFonts w:ascii="Open Sans" w:hAnsi="Open Sans" w:cs="Open Sans"/>
        </w:rPr>
        <w:t xml:space="preserve">Załącznik </w:t>
      </w:r>
      <w:r w:rsidR="00257151" w:rsidRPr="00137122">
        <w:rPr>
          <w:rFonts w:ascii="Open Sans" w:hAnsi="Open Sans" w:cs="Open Sans"/>
        </w:rPr>
        <w:t>4</w:t>
      </w:r>
      <w:r w:rsidR="001A36AA" w:rsidRPr="00137122">
        <w:rPr>
          <w:rFonts w:ascii="Open Sans" w:hAnsi="Open Sans" w:cs="Open Sans"/>
        </w:rPr>
        <w:t xml:space="preserve"> </w:t>
      </w:r>
      <w:r w:rsidRPr="00137122">
        <w:rPr>
          <w:rFonts w:ascii="Open Sans" w:hAnsi="Open Sans" w:cs="Open Sans"/>
        </w:rPr>
        <w:t xml:space="preserve">– </w:t>
      </w:r>
      <w:r w:rsidR="00853381" w:rsidRPr="00137122">
        <w:rPr>
          <w:rFonts w:ascii="Open Sans" w:hAnsi="Open Sans" w:cs="Open Sans"/>
        </w:rPr>
        <w:t>W</w:t>
      </w:r>
      <w:r w:rsidRPr="00137122">
        <w:rPr>
          <w:rFonts w:ascii="Open Sans" w:hAnsi="Open Sans" w:cs="Open Sans"/>
        </w:rPr>
        <w:t>zór protokołu z przebiegu oceny</w:t>
      </w:r>
    </w:p>
    <w:p w14:paraId="3647B647" w14:textId="5CC44796" w:rsidR="00566CD3" w:rsidRPr="00137122" w:rsidRDefault="00352807" w:rsidP="00566CD3">
      <w:pPr>
        <w:spacing w:before="120" w:after="120" w:line="276" w:lineRule="auto"/>
        <w:ind w:right="1"/>
        <w:rPr>
          <w:rFonts w:ascii="Open Sans" w:hAnsi="Open Sans" w:cs="Open Sans"/>
          <w:color w:val="000000" w:themeColor="text1"/>
        </w:rPr>
      </w:pPr>
      <w:r w:rsidRPr="00137122">
        <w:rPr>
          <w:rFonts w:ascii="Open Sans" w:hAnsi="Open Sans" w:cs="Open Sans"/>
          <w:color w:val="000000" w:themeColor="text1"/>
        </w:rPr>
        <w:t xml:space="preserve">Załącznik </w:t>
      </w:r>
      <w:r w:rsidR="00257151" w:rsidRPr="00137122">
        <w:rPr>
          <w:rFonts w:ascii="Open Sans" w:hAnsi="Open Sans" w:cs="Open Sans"/>
          <w:color w:val="000000" w:themeColor="text1"/>
        </w:rPr>
        <w:t>5</w:t>
      </w:r>
      <w:r w:rsidR="001A36AA" w:rsidRPr="00137122">
        <w:rPr>
          <w:rFonts w:ascii="Open Sans" w:hAnsi="Open Sans" w:cs="Open Sans"/>
          <w:color w:val="000000" w:themeColor="text1"/>
        </w:rPr>
        <w:t xml:space="preserve"> </w:t>
      </w:r>
      <w:r w:rsidR="005B1938" w:rsidRPr="00137122">
        <w:rPr>
          <w:rFonts w:ascii="Open Sans" w:hAnsi="Open Sans" w:cs="Open Sans"/>
          <w:color w:val="000000" w:themeColor="text1"/>
        </w:rPr>
        <w:t>–</w:t>
      </w:r>
      <w:r w:rsidRPr="00137122">
        <w:rPr>
          <w:rFonts w:ascii="Open Sans" w:hAnsi="Open Sans" w:cs="Open Sans"/>
          <w:color w:val="000000" w:themeColor="text1"/>
        </w:rPr>
        <w:t xml:space="preserve"> </w:t>
      </w:r>
      <w:r w:rsidR="00566CD3" w:rsidRPr="00137122">
        <w:rPr>
          <w:rFonts w:ascii="Open Sans" w:hAnsi="Open Sans" w:cs="Open Sans"/>
          <w:color w:val="000000" w:themeColor="text1"/>
        </w:rPr>
        <w:t xml:space="preserve">Wzór listy sprawdzającej do weryfikacji wymogów protestu </w:t>
      </w:r>
    </w:p>
    <w:p w14:paraId="6E402F6E" w14:textId="2F57FF5F" w:rsidR="0003686F" w:rsidRPr="00137122" w:rsidRDefault="00566CD3" w:rsidP="00803483">
      <w:pPr>
        <w:pStyle w:val="Nagwek"/>
        <w:spacing w:line="360" w:lineRule="auto"/>
        <w:rPr>
          <w:rFonts w:ascii="Open Sans" w:hAnsi="Open Sans" w:cs="Open Sans"/>
          <w:bCs/>
          <w:u w:val="single"/>
        </w:rPr>
      </w:pPr>
      <w:r w:rsidRPr="00137122">
        <w:rPr>
          <w:rFonts w:ascii="Open Sans" w:hAnsi="Open Sans" w:cs="Open Sans"/>
          <w:color w:val="000000" w:themeColor="text1"/>
        </w:rPr>
        <w:t>złożonego w procedurze odwoławczej</w:t>
      </w:r>
      <w:r w:rsidR="006C0B25" w:rsidRPr="00137122">
        <w:rPr>
          <w:rFonts w:ascii="Open Sans" w:hAnsi="Open Sans" w:cs="Open Sans"/>
          <w:color w:val="000000" w:themeColor="text1"/>
        </w:rPr>
        <w:t xml:space="preserve"> </w:t>
      </w:r>
      <w:r w:rsidR="006C0B25" w:rsidRPr="00137122">
        <w:rPr>
          <w:rFonts w:ascii="Open Sans" w:hAnsi="Open Sans" w:cs="Open Sans"/>
          <w:bCs/>
        </w:rPr>
        <w:t>od wyników oceny projektu (FEnIKS)</w:t>
      </w:r>
      <w:r w:rsidR="00803483" w:rsidRPr="00137122">
        <w:rPr>
          <w:rFonts w:ascii="Open Sans" w:hAnsi="Open Sans" w:cs="Open Sans"/>
          <w:bCs/>
        </w:rPr>
        <w:t xml:space="preserve"> </w:t>
      </w:r>
      <w:r w:rsidR="006C0B25" w:rsidRPr="00137122">
        <w:rPr>
          <w:rFonts w:ascii="Open Sans" w:hAnsi="Open Sans" w:cs="Open Sans"/>
          <w:bCs/>
        </w:rPr>
        <w:t>oraz weryfikacji przesłanek pozostawienia protestu bez rozpatrzenia</w:t>
      </w:r>
      <w:r w:rsidR="006C0B25" w:rsidRPr="00137122" w:rsidDel="00566CD3">
        <w:rPr>
          <w:rFonts w:ascii="Open Sans" w:hAnsi="Open Sans" w:cs="Open Sans"/>
          <w:highlight w:val="yellow"/>
        </w:rPr>
        <w:t xml:space="preserve"> </w:t>
      </w:r>
    </w:p>
    <w:p w14:paraId="28AF0BB0" w14:textId="3AAA550F" w:rsidR="006C0B25" w:rsidRPr="00137122" w:rsidRDefault="00EA7900" w:rsidP="00137122">
      <w:pPr>
        <w:spacing w:before="120" w:after="120" w:line="276" w:lineRule="auto"/>
        <w:ind w:right="1"/>
        <w:rPr>
          <w:rFonts w:ascii="Open Sans" w:hAnsi="Open Sans" w:cs="Open Sans"/>
          <w:color w:val="000000" w:themeColor="text1"/>
        </w:rPr>
      </w:pPr>
      <w:r w:rsidRPr="00137122">
        <w:rPr>
          <w:rFonts w:ascii="Open Sans" w:hAnsi="Open Sans" w:cs="Open Sans"/>
          <w:color w:val="000000" w:themeColor="text1"/>
        </w:rPr>
        <w:t xml:space="preserve">Załącznik 6 - </w:t>
      </w:r>
      <w:r w:rsidR="00EC5CE2" w:rsidRPr="00137122">
        <w:rPr>
          <w:rFonts w:ascii="Open Sans" w:hAnsi="Open Sans" w:cs="Open Sans"/>
          <w:color w:val="000000" w:themeColor="text1"/>
        </w:rPr>
        <w:t xml:space="preserve">  </w:t>
      </w:r>
      <w:r w:rsidR="00190757" w:rsidRPr="00137122">
        <w:rPr>
          <w:rFonts w:ascii="Open Sans" w:hAnsi="Open Sans" w:cs="Open Sans"/>
          <w:color w:val="000000" w:themeColor="text1"/>
        </w:rPr>
        <w:t>Oświadczenie o braku okoliczności powodujących wyłączenie w procedurze odwoławczej</w:t>
      </w:r>
    </w:p>
    <w:sectPr w:rsidR="006C0B25" w:rsidRPr="00137122" w:rsidSect="003330E1">
      <w:footerReference w:type="default" r:id="rId10"/>
      <w:pgSz w:w="11906" w:h="16838"/>
      <w:pgMar w:top="1417" w:right="1416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473312" w14:textId="77777777" w:rsidR="00D92444" w:rsidRDefault="00D92444" w:rsidP="008D4918">
      <w:pPr>
        <w:spacing w:after="0" w:line="240" w:lineRule="auto"/>
      </w:pPr>
      <w:r>
        <w:separator/>
      </w:r>
    </w:p>
  </w:endnote>
  <w:endnote w:type="continuationSeparator" w:id="0">
    <w:p w14:paraId="3C30C9E0" w14:textId="77777777" w:rsidR="00D92444" w:rsidRDefault="00D92444" w:rsidP="008D4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 Light">
    <w:panose1 w:val="00000000000000000000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37118907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5221C0E3" w14:textId="59D2AD1A" w:rsidR="00952FDE" w:rsidRDefault="00894B84" w:rsidP="00397C60">
            <w:pPr>
              <w:pStyle w:val="Stopka"/>
              <w:pBdr>
                <w:top w:val="single" w:sz="4" w:space="1" w:color="auto"/>
              </w:pBdr>
              <w:spacing w:before="240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97C60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397C60">
              <w:rPr>
                <w:b/>
                <w:bCs/>
                <w:noProof/>
              </w:rPr>
              <w:t>11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992E2D" w14:textId="77777777" w:rsidR="00D92444" w:rsidRDefault="00D92444" w:rsidP="008D4918">
      <w:pPr>
        <w:spacing w:after="0" w:line="240" w:lineRule="auto"/>
      </w:pPr>
      <w:r>
        <w:separator/>
      </w:r>
    </w:p>
  </w:footnote>
  <w:footnote w:type="continuationSeparator" w:id="0">
    <w:p w14:paraId="5B79A196" w14:textId="77777777" w:rsidR="00D92444" w:rsidRDefault="00D92444" w:rsidP="008D4918">
      <w:pPr>
        <w:spacing w:after="0" w:line="240" w:lineRule="auto"/>
      </w:pPr>
      <w:r>
        <w:continuationSeparator/>
      </w:r>
    </w:p>
  </w:footnote>
  <w:footnote w:id="1">
    <w:p w14:paraId="5997C11F" w14:textId="77777777" w:rsidR="00952FDE" w:rsidRPr="00137122" w:rsidRDefault="00952FDE" w:rsidP="00477A0D">
      <w:pPr>
        <w:pStyle w:val="Tekstprzypisudolnego"/>
        <w:rPr>
          <w:rFonts w:ascii="Open Sans" w:hAnsi="Open Sans" w:cs="Open Sans"/>
          <w:sz w:val="18"/>
          <w:szCs w:val="18"/>
        </w:rPr>
      </w:pPr>
      <w:r w:rsidRPr="00137122">
        <w:rPr>
          <w:rStyle w:val="Odwoanieprzypisudolnego"/>
          <w:rFonts w:ascii="Open Sans" w:hAnsi="Open Sans" w:cs="Open Sans"/>
        </w:rPr>
        <w:footnoteRef/>
      </w:r>
      <w:r w:rsidRPr="00137122">
        <w:rPr>
          <w:rFonts w:ascii="Open Sans" w:hAnsi="Open Sans" w:cs="Open Sans"/>
        </w:rPr>
        <w:t xml:space="preserve"> </w:t>
      </w:r>
      <w:r w:rsidRPr="00137122">
        <w:rPr>
          <w:rFonts w:ascii="Open Sans" w:hAnsi="Open Sans" w:cs="Open Sans"/>
          <w:sz w:val="18"/>
          <w:szCs w:val="18"/>
        </w:rPr>
        <w:t>Dz. U. z 2022 r. poz. 1079 z późn. zm.</w:t>
      </w:r>
    </w:p>
  </w:footnote>
  <w:footnote w:id="2">
    <w:p w14:paraId="3BFD3A73" w14:textId="740DEEB9" w:rsidR="00952FDE" w:rsidRPr="00137122" w:rsidRDefault="00952FDE">
      <w:pPr>
        <w:pStyle w:val="Tekstprzypisudolnego"/>
        <w:rPr>
          <w:rFonts w:ascii="Open Sans" w:hAnsi="Open Sans" w:cs="Open Sans"/>
        </w:rPr>
      </w:pPr>
      <w:r w:rsidRPr="00137122">
        <w:rPr>
          <w:rStyle w:val="Odwoanieprzypisudolnego"/>
          <w:rFonts w:ascii="Open Sans" w:hAnsi="Open Sans" w:cs="Open Sans"/>
        </w:rPr>
        <w:footnoteRef/>
      </w:r>
      <w:r w:rsidRPr="00137122">
        <w:rPr>
          <w:rFonts w:ascii="Open Sans" w:hAnsi="Open Sans" w:cs="Open Sans"/>
        </w:rPr>
        <w:t xml:space="preserve"> </w:t>
      </w:r>
      <w:r w:rsidRPr="00137122">
        <w:rPr>
          <w:rFonts w:ascii="Open Sans" w:hAnsi="Open Sans" w:cs="Open Sans"/>
          <w:sz w:val="18"/>
          <w:szCs w:val="18"/>
        </w:rPr>
        <w:t>Członek Zarządu NFOŚiGW właściwy do koordynacji na poziomie horyzontalnym spraw związanych z realizacją FEnIKS.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05241"/>
    <w:multiLevelType w:val="hybridMultilevel"/>
    <w:tmpl w:val="8B4A37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9738B"/>
    <w:multiLevelType w:val="hybridMultilevel"/>
    <w:tmpl w:val="B1268C14"/>
    <w:lvl w:ilvl="0" w:tplc="C82E288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3F15327"/>
    <w:multiLevelType w:val="hybridMultilevel"/>
    <w:tmpl w:val="AF5011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AC4208D"/>
    <w:multiLevelType w:val="hybridMultilevel"/>
    <w:tmpl w:val="16426778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0CFA76AB"/>
    <w:multiLevelType w:val="hybridMultilevel"/>
    <w:tmpl w:val="13285C1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7">
      <w:start w:val="1"/>
      <w:numFmt w:val="lowerLetter"/>
      <w:lvlText w:val="%2)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D0F2F85"/>
    <w:multiLevelType w:val="hybridMultilevel"/>
    <w:tmpl w:val="730CF034"/>
    <w:lvl w:ilvl="0" w:tplc="6FF8080E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0D8905AC"/>
    <w:multiLevelType w:val="hybridMultilevel"/>
    <w:tmpl w:val="B31022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D33813"/>
    <w:multiLevelType w:val="hybridMultilevel"/>
    <w:tmpl w:val="93EC5974"/>
    <w:lvl w:ilvl="0" w:tplc="4E0A3EAA">
      <w:start w:val="1"/>
      <w:numFmt w:val="lowerLetter"/>
      <w:lvlText w:val="%1)"/>
      <w:lvlJc w:val="left"/>
      <w:pPr>
        <w:ind w:left="100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11ED7682"/>
    <w:multiLevelType w:val="hybridMultilevel"/>
    <w:tmpl w:val="379CC2F6"/>
    <w:lvl w:ilvl="0" w:tplc="37368D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C65AA1"/>
    <w:multiLevelType w:val="hybridMultilevel"/>
    <w:tmpl w:val="52E0D17E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152F6A01"/>
    <w:multiLevelType w:val="hybridMultilevel"/>
    <w:tmpl w:val="ED9620FA"/>
    <w:lvl w:ilvl="0" w:tplc="37368D06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228F0BF7"/>
    <w:multiLevelType w:val="hybridMultilevel"/>
    <w:tmpl w:val="5CF803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FF4164"/>
    <w:multiLevelType w:val="hybridMultilevel"/>
    <w:tmpl w:val="B19E7612"/>
    <w:lvl w:ilvl="0" w:tplc="33D6EEEA">
      <w:start w:val="1"/>
      <w:numFmt w:val="decimal"/>
      <w:lvlText w:val="%1.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29523F"/>
    <w:multiLevelType w:val="hybridMultilevel"/>
    <w:tmpl w:val="EB4C719C"/>
    <w:lvl w:ilvl="0" w:tplc="37368D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9427C2C"/>
    <w:multiLevelType w:val="hybridMultilevel"/>
    <w:tmpl w:val="8A9ABC98"/>
    <w:lvl w:ilvl="0" w:tplc="C6BCB294">
      <w:start w:val="33"/>
      <w:numFmt w:val="decimal"/>
      <w:lvlText w:val="%1)"/>
      <w:lvlJc w:val="left"/>
      <w:pPr>
        <w:ind w:left="786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29D05630"/>
    <w:multiLevelType w:val="hybridMultilevel"/>
    <w:tmpl w:val="5F10846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6" w15:restartNumberingAfterBreak="0">
    <w:nsid w:val="2B080B95"/>
    <w:multiLevelType w:val="hybridMultilevel"/>
    <w:tmpl w:val="814E0AAA"/>
    <w:lvl w:ilvl="0" w:tplc="5EAEC97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CF97AF9"/>
    <w:multiLevelType w:val="hybridMultilevel"/>
    <w:tmpl w:val="E468077E"/>
    <w:lvl w:ilvl="0" w:tplc="89AAA6FE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2F6502D9"/>
    <w:multiLevelType w:val="hybridMultilevel"/>
    <w:tmpl w:val="558091DA"/>
    <w:lvl w:ilvl="0" w:tplc="FFFFFFFF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724" w:hanging="360"/>
      </w:pPr>
    </w:lvl>
    <w:lvl w:ilvl="2" w:tplc="FFFFFFFF" w:tentative="1">
      <w:start w:val="1"/>
      <w:numFmt w:val="lowerRoman"/>
      <w:lvlText w:val="%3."/>
      <w:lvlJc w:val="right"/>
      <w:pPr>
        <w:ind w:left="2444" w:hanging="180"/>
      </w:pPr>
    </w:lvl>
    <w:lvl w:ilvl="3" w:tplc="FFFFFFFF" w:tentative="1">
      <w:start w:val="1"/>
      <w:numFmt w:val="decimal"/>
      <w:lvlText w:val="%4."/>
      <w:lvlJc w:val="left"/>
      <w:pPr>
        <w:ind w:left="3164" w:hanging="360"/>
      </w:pPr>
    </w:lvl>
    <w:lvl w:ilvl="4" w:tplc="FFFFFFFF" w:tentative="1">
      <w:start w:val="1"/>
      <w:numFmt w:val="lowerLetter"/>
      <w:lvlText w:val="%5."/>
      <w:lvlJc w:val="left"/>
      <w:pPr>
        <w:ind w:left="3884" w:hanging="360"/>
      </w:pPr>
    </w:lvl>
    <w:lvl w:ilvl="5" w:tplc="FFFFFFFF" w:tentative="1">
      <w:start w:val="1"/>
      <w:numFmt w:val="lowerRoman"/>
      <w:lvlText w:val="%6."/>
      <w:lvlJc w:val="right"/>
      <w:pPr>
        <w:ind w:left="4604" w:hanging="180"/>
      </w:pPr>
    </w:lvl>
    <w:lvl w:ilvl="6" w:tplc="FFFFFFFF" w:tentative="1">
      <w:start w:val="1"/>
      <w:numFmt w:val="decimal"/>
      <w:lvlText w:val="%7."/>
      <w:lvlJc w:val="left"/>
      <w:pPr>
        <w:ind w:left="5324" w:hanging="360"/>
      </w:pPr>
    </w:lvl>
    <w:lvl w:ilvl="7" w:tplc="FFFFFFFF" w:tentative="1">
      <w:start w:val="1"/>
      <w:numFmt w:val="lowerLetter"/>
      <w:lvlText w:val="%8."/>
      <w:lvlJc w:val="left"/>
      <w:pPr>
        <w:ind w:left="6044" w:hanging="360"/>
      </w:pPr>
    </w:lvl>
    <w:lvl w:ilvl="8" w:tplc="FFFFFFFF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30880AF1"/>
    <w:multiLevelType w:val="hybridMultilevel"/>
    <w:tmpl w:val="0324B7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2D26CA8"/>
    <w:multiLevelType w:val="hybridMultilevel"/>
    <w:tmpl w:val="7DBC1468"/>
    <w:lvl w:ilvl="0" w:tplc="BAF83A7A">
      <w:start w:val="1"/>
      <w:numFmt w:val="lowerLetter"/>
      <w:lvlText w:val="%1)"/>
      <w:lvlJc w:val="left"/>
      <w:pPr>
        <w:ind w:left="1145" w:hanging="360"/>
      </w:pPr>
      <w:rPr>
        <w:rFonts w:ascii="Open Sans" w:eastAsiaTheme="minorHAnsi" w:hAnsi="Open Sans" w:cs="Open Sans"/>
      </w:r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1" w15:restartNumberingAfterBreak="0">
    <w:nsid w:val="36BD2D63"/>
    <w:multiLevelType w:val="hybridMultilevel"/>
    <w:tmpl w:val="0276EA0E"/>
    <w:lvl w:ilvl="0" w:tplc="BAF83A7A">
      <w:start w:val="1"/>
      <w:numFmt w:val="lowerLetter"/>
      <w:lvlText w:val="%1)"/>
      <w:lvlJc w:val="left"/>
      <w:pPr>
        <w:ind w:left="786" w:hanging="360"/>
      </w:pPr>
      <w:rPr>
        <w:rFonts w:ascii="Open Sans" w:eastAsiaTheme="minorHAnsi" w:hAnsi="Open Sans" w:cs="Open Sans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6FB0251"/>
    <w:multiLevelType w:val="hybridMultilevel"/>
    <w:tmpl w:val="231C552C"/>
    <w:lvl w:ilvl="0" w:tplc="8DD46E02">
      <w:start w:val="1"/>
      <w:numFmt w:val="lowerLetter"/>
      <w:lvlText w:val="%1)"/>
      <w:lvlJc w:val="left"/>
      <w:pPr>
        <w:ind w:left="757" w:hanging="360"/>
      </w:pPr>
      <w:rPr>
        <w:rFonts w:cs="Times New Roman" w:hint="default"/>
      </w:rPr>
    </w:lvl>
    <w:lvl w:ilvl="1" w:tplc="11AA0D14">
      <w:start w:val="1"/>
      <w:numFmt w:val="decimal"/>
      <w:lvlText w:val="%2."/>
      <w:lvlJc w:val="left"/>
      <w:pPr>
        <w:tabs>
          <w:tab w:val="num" w:pos="1477"/>
        </w:tabs>
        <w:ind w:left="1477" w:hanging="360"/>
      </w:pPr>
      <w:rPr>
        <w:rFonts w:cs="Times New Roman" w:hint="default"/>
        <w:color w:val="000000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23" w15:restartNumberingAfterBreak="0">
    <w:nsid w:val="3A330300"/>
    <w:multiLevelType w:val="hybridMultilevel"/>
    <w:tmpl w:val="7B6C39EC"/>
    <w:lvl w:ilvl="0" w:tplc="37368D0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3D0650E4"/>
    <w:multiLevelType w:val="hybridMultilevel"/>
    <w:tmpl w:val="E834A53C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5" w15:restartNumberingAfterBreak="0">
    <w:nsid w:val="3E2B30A4"/>
    <w:multiLevelType w:val="hybridMultilevel"/>
    <w:tmpl w:val="95FA36DE"/>
    <w:lvl w:ilvl="0" w:tplc="0415000F">
      <w:start w:val="1"/>
      <w:numFmt w:val="decimal"/>
      <w:lvlText w:val="%1."/>
      <w:lvlJc w:val="left"/>
      <w:pPr>
        <w:ind w:left="757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1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7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  <w:rPr>
        <w:rFonts w:cs="Times New Roman"/>
      </w:rPr>
    </w:lvl>
  </w:abstractNum>
  <w:abstractNum w:abstractNumId="26" w15:restartNumberingAfterBreak="0">
    <w:nsid w:val="3E6B3DAF"/>
    <w:multiLevelType w:val="hybridMultilevel"/>
    <w:tmpl w:val="4DCCF2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AD1FAF"/>
    <w:multiLevelType w:val="hybridMultilevel"/>
    <w:tmpl w:val="981E201E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713242"/>
    <w:multiLevelType w:val="hybridMultilevel"/>
    <w:tmpl w:val="D31A40A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6EA3FB9"/>
    <w:multiLevelType w:val="hybridMultilevel"/>
    <w:tmpl w:val="A4C47D5A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0" w15:restartNumberingAfterBreak="0">
    <w:nsid w:val="48996907"/>
    <w:multiLevelType w:val="hybridMultilevel"/>
    <w:tmpl w:val="20C464C2"/>
    <w:lvl w:ilvl="0" w:tplc="4E0A3EAA">
      <w:start w:val="1"/>
      <w:numFmt w:val="lowerLetter"/>
      <w:lvlText w:val="%1)"/>
      <w:lvlJc w:val="left"/>
      <w:pPr>
        <w:ind w:left="1364" w:hanging="360"/>
      </w:pPr>
      <w:rPr>
        <w:rFonts w:asciiTheme="majorHAnsi" w:hAnsiTheme="majorHAnsi" w:hint="default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1" w15:restartNumberingAfterBreak="0">
    <w:nsid w:val="49267920"/>
    <w:multiLevelType w:val="hybridMultilevel"/>
    <w:tmpl w:val="73AABCA0"/>
    <w:lvl w:ilvl="0" w:tplc="842C0AFC">
      <w:start w:val="1"/>
      <w:numFmt w:val="decimal"/>
      <w:lvlText w:val="%1."/>
      <w:lvlJc w:val="left"/>
      <w:pPr>
        <w:ind w:left="360" w:hanging="360"/>
      </w:pPr>
      <w:rPr>
        <w:rFonts w:asciiTheme="majorHAnsi" w:hAnsiTheme="majorHAnsi" w:hint="default"/>
        <w:sz w:val="22"/>
        <w:szCs w:val="22"/>
      </w:rPr>
    </w:lvl>
    <w:lvl w:ilvl="1" w:tplc="82CEBCEE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8533E4"/>
    <w:multiLevelType w:val="hybridMultilevel"/>
    <w:tmpl w:val="98207E3E"/>
    <w:lvl w:ilvl="0" w:tplc="04150017">
      <w:start w:val="1"/>
      <w:numFmt w:val="lowerLetter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3" w15:restartNumberingAfterBreak="0">
    <w:nsid w:val="4C9525EE"/>
    <w:multiLevelType w:val="hybridMultilevel"/>
    <w:tmpl w:val="F140CF30"/>
    <w:lvl w:ilvl="0" w:tplc="56185932">
      <w:start w:val="1"/>
      <w:numFmt w:val="bullet"/>
      <w:lvlText w:val=""/>
      <w:lvlJc w:val="left"/>
      <w:pPr>
        <w:ind w:left="14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34" w15:restartNumberingAfterBreak="0">
    <w:nsid w:val="4DE87BF0"/>
    <w:multiLevelType w:val="hybridMultilevel"/>
    <w:tmpl w:val="C37AAD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EDD33D7"/>
    <w:multiLevelType w:val="multilevel"/>
    <w:tmpl w:val="37C4DFDA"/>
    <w:lvl w:ilvl="0">
      <w:start w:val="1"/>
      <w:numFmt w:val="lowerLetter"/>
      <w:lvlText w:val="%1)"/>
      <w:lvlJc w:val="left"/>
      <w:pPr>
        <w:ind w:left="360" w:hanging="360"/>
      </w:pPr>
      <w:rPr>
        <w:rFonts w:asciiTheme="majorHAnsi" w:eastAsia="Times New Roman" w:hAnsiTheme="majorHAnsi" w:cs="Times New Roman"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6" w15:restartNumberingAfterBreak="0">
    <w:nsid w:val="50337A0C"/>
    <w:multiLevelType w:val="hybridMultilevel"/>
    <w:tmpl w:val="3CA61042"/>
    <w:lvl w:ilvl="0" w:tplc="411652F0">
      <w:start w:val="1"/>
      <w:numFmt w:val="decimal"/>
      <w:lvlText w:val="%1."/>
      <w:lvlJc w:val="left"/>
      <w:pPr>
        <w:ind w:left="720" w:hanging="360"/>
      </w:pPr>
      <w:rPr>
        <w:rFonts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833CC9"/>
    <w:multiLevelType w:val="hybridMultilevel"/>
    <w:tmpl w:val="DB784B8A"/>
    <w:lvl w:ilvl="0" w:tplc="A8BE0298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53D67FD1"/>
    <w:multiLevelType w:val="hybridMultilevel"/>
    <w:tmpl w:val="602E345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4660AC2"/>
    <w:multiLevelType w:val="hybridMultilevel"/>
    <w:tmpl w:val="D39457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5404209"/>
    <w:multiLevelType w:val="hybridMultilevel"/>
    <w:tmpl w:val="B776C6D4"/>
    <w:lvl w:ilvl="0" w:tplc="0415000F">
      <w:start w:val="1"/>
      <w:numFmt w:val="decimal"/>
      <w:lvlText w:val="%1."/>
      <w:lvlJc w:val="left"/>
      <w:pPr>
        <w:ind w:left="502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9869" w:hanging="360"/>
      </w:pPr>
    </w:lvl>
    <w:lvl w:ilvl="2" w:tplc="0415001B" w:tentative="1">
      <w:start w:val="1"/>
      <w:numFmt w:val="lowerRoman"/>
      <w:lvlText w:val="%3."/>
      <w:lvlJc w:val="right"/>
      <w:pPr>
        <w:ind w:left="10589" w:hanging="180"/>
      </w:pPr>
    </w:lvl>
    <w:lvl w:ilvl="3" w:tplc="0415000F" w:tentative="1">
      <w:start w:val="1"/>
      <w:numFmt w:val="decimal"/>
      <w:lvlText w:val="%4."/>
      <w:lvlJc w:val="left"/>
      <w:pPr>
        <w:ind w:left="11309" w:hanging="360"/>
      </w:pPr>
    </w:lvl>
    <w:lvl w:ilvl="4" w:tplc="04150019" w:tentative="1">
      <w:start w:val="1"/>
      <w:numFmt w:val="lowerLetter"/>
      <w:lvlText w:val="%5."/>
      <w:lvlJc w:val="left"/>
      <w:pPr>
        <w:ind w:left="12029" w:hanging="360"/>
      </w:pPr>
    </w:lvl>
    <w:lvl w:ilvl="5" w:tplc="0415001B" w:tentative="1">
      <w:start w:val="1"/>
      <w:numFmt w:val="lowerRoman"/>
      <w:lvlText w:val="%6."/>
      <w:lvlJc w:val="right"/>
      <w:pPr>
        <w:ind w:left="12749" w:hanging="180"/>
      </w:pPr>
    </w:lvl>
    <w:lvl w:ilvl="6" w:tplc="0415000F" w:tentative="1">
      <w:start w:val="1"/>
      <w:numFmt w:val="decimal"/>
      <w:lvlText w:val="%7."/>
      <w:lvlJc w:val="left"/>
      <w:pPr>
        <w:ind w:left="13469" w:hanging="360"/>
      </w:pPr>
    </w:lvl>
    <w:lvl w:ilvl="7" w:tplc="04150019" w:tentative="1">
      <w:start w:val="1"/>
      <w:numFmt w:val="lowerLetter"/>
      <w:lvlText w:val="%8."/>
      <w:lvlJc w:val="left"/>
      <w:pPr>
        <w:ind w:left="14189" w:hanging="360"/>
      </w:pPr>
    </w:lvl>
    <w:lvl w:ilvl="8" w:tplc="0415001B" w:tentative="1">
      <w:start w:val="1"/>
      <w:numFmt w:val="lowerRoman"/>
      <w:lvlText w:val="%9."/>
      <w:lvlJc w:val="right"/>
      <w:pPr>
        <w:ind w:left="14909" w:hanging="180"/>
      </w:pPr>
    </w:lvl>
  </w:abstractNum>
  <w:abstractNum w:abstractNumId="41" w15:restartNumberingAfterBreak="0">
    <w:nsid w:val="554929F9"/>
    <w:multiLevelType w:val="hybridMultilevel"/>
    <w:tmpl w:val="8DCAF6CA"/>
    <w:lvl w:ilvl="0" w:tplc="04150017">
      <w:start w:val="1"/>
      <w:numFmt w:val="lowerLetter"/>
      <w:lvlText w:val="%1)"/>
      <w:lvlJc w:val="left"/>
      <w:pPr>
        <w:ind w:left="305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37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2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9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814" w:hanging="360"/>
      </w:pPr>
      <w:rPr>
        <w:rFonts w:ascii="Wingdings" w:hAnsi="Wingdings" w:hint="default"/>
      </w:rPr>
    </w:lvl>
  </w:abstractNum>
  <w:abstractNum w:abstractNumId="42" w15:restartNumberingAfterBreak="0">
    <w:nsid w:val="592764CC"/>
    <w:multiLevelType w:val="hybridMultilevel"/>
    <w:tmpl w:val="3DB496D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5A3F72CC"/>
    <w:multiLevelType w:val="hybridMultilevel"/>
    <w:tmpl w:val="841807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C0D1E72"/>
    <w:multiLevelType w:val="hybridMultilevel"/>
    <w:tmpl w:val="5AE20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1D27A8E"/>
    <w:multiLevelType w:val="hybridMultilevel"/>
    <w:tmpl w:val="5472011A"/>
    <w:lvl w:ilvl="0" w:tplc="7D548168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3726363"/>
    <w:multiLevelType w:val="hybridMultilevel"/>
    <w:tmpl w:val="A046199C"/>
    <w:lvl w:ilvl="0" w:tplc="27D6CA2C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66B2026A"/>
    <w:multiLevelType w:val="hybridMultilevel"/>
    <w:tmpl w:val="FF46CB7C"/>
    <w:lvl w:ilvl="0" w:tplc="D1704D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6E6C053D"/>
    <w:multiLevelType w:val="hybridMultilevel"/>
    <w:tmpl w:val="453217C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FE87372"/>
    <w:multiLevelType w:val="hybridMultilevel"/>
    <w:tmpl w:val="DD08F940"/>
    <w:lvl w:ilvl="0" w:tplc="FFFFFFF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plc="C2B6394A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0" w15:restartNumberingAfterBreak="0">
    <w:nsid w:val="71C6031E"/>
    <w:multiLevelType w:val="hybridMultilevel"/>
    <w:tmpl w:val="981E201E"/>
    <w:lvl w:ilvl="0" w:tplc="FFFFFFF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4AA651D"/>
    <w:multiLevelType w:val="hybridMultilevel"/>
    <w:tmpl w:val="B5609BF2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52" w15:restartNumberingAfterBreak="0">
    <w:nsid w:val="74ED74A4"/>
    <w:multiLevelType w:val="hybridMultilevel"/>
    <w:tmpl w:val="2FE851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5261159"/>
    <w:multiLevelType w:val="hybridMultilevel"/>
    <w:tmpl w:val="5C4EB4C4"/>
    <w:lvl w:ilvl="0" w:tplc="D3F290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17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 w15:restartNumberingAfterBreak="0">
    <w:nsid w:val="754A7AF5"/>
    <w:multiLevelType w:val="multilevel"/>
    <w:tmpl w:val="25382932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4"/>
      </w:rPr>
    </w:lvl>
    <w:lvl w:ilvl="1">
      <w:start w:val="1"/>
      <w:numFmt w:val="decimal"/>
      <w:lvlText w:val="%2)"/>
      <w:lvlJc w:val="left"/>
      <w:pPr>
        <w:ind w:left="737" w:hanging="283"/>
      </w:pPr>
    </w:lvl>
    <w:lvl w:ilvl="2">
      <w:start w:val="1"/>
      <w:numFmt w:val="lowerLetter"/>
      <w:lvlText w:val="%3)"/>
      <w:lvlJc w:val="left"/>
      <w:pPr>
        <w:ind w:left="2340" w:hanging="696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9AF0657"/>
    <w:multiLevelType w:val="hybridMultilevel"/>
    <w:tmpl w:val="B164CA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0247F0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F912A36"/>
    <w:multiLevelType w:val="hybridMultilevel"/>
    <w:tmpl w:val="08B2D4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 w16cid:durableId="280035475">
    <w:abstractNumId w:val="9"/>
  </w:num>
  <w:num w:numId="2" w16cid:durableId="2118719344">
    <w:abstractNumId w:val="31"/>
  </w:num>
  <w:num w:numId="3" w16cid:durableId="833715575">
    <w:abstractNumId w:val="34"/>
  </w:num>
  <w:num w:numId="4" w16cid:durableId="1689941446">
    <w:abstractNumId w:val="23"/>
  </w:num>
  <w:num w:numId="5" w16cid:durableId="1757508755">
    <w:abstractNumId w:val="28"/>
  </w:num>
  <w:num w:numId="6" w16cid:durableId="1552038493">
    <w:abstractNumId w:val="39"/>
  </w:num>
  <w:num w:numId="7" w16cid:durableId="1482505704">
    <w:abstractNumId w:val="6"/>
  </w:num>
  <w:num w:numId="8" w16cid:durableId="47531429">
    <w:abstractNumId w:val="25"/>
  </w:num>
  <w:num w:numId="9" w16cid:durableId="1088110973">
    <w:abstractNumId w:val="22"/>
  </w:num>
  <w:num w:numId="10" w16cid:durableId="661197187">
    <w:abstractNumId w:val="42"/>
  </w:num>
  <w:num w:numId="11" w16cid:durableId="996496377">
    <w:abstractNumId w:val="21"/>
  </w:num>
  <w:num w:numId="12" w16cid:durableId="1080638134">
    <w:abstractNumId w:val="14"/>
  </w:num>
  <w:num w:numId="13" w16cid:durableId="1555120767">
    <w:abstractNumId w:val="43"/>
  </w:num>
  <w:num w:numId="14" w16cid:durableId="932205583">
    <w:abstractNumId w:val="33"/>
  </w:num>
  <w:num w:numId="15" w16cid:durableId="1471482114">
    <w:abstractNumId w:val="10"/>
  </w:num>
  <w:num w:numId="16" w16cid:durableId="1309817635">
    <w:abstractNumId w:val="3"/>
  </w:num>
  <w:num w:numId="17" w16cid:durableId="1892614743">
    <w:abstractNumId w:val="56"/>
  </w:num>
  <w:num w:numId="18" w16cid:durableId="1802111439">
    <w:abstractNumId w:val="16"/>
  </w:num>
  <w:num w:numId="19" w16cid:durableId="311524240">
    <w:abstractNumId w:val="47"/>
  </w:num>
  <w:num w:numId="20" w16cid:durableId="1627735250">
    <w:abstractNumId w:val="41"/>
  </w:num>
  <w:num w:numId="21" w16cid:durableId="49768256">
    <w:abstractNumId w:val="46"/>
  </w:num>
  <w:num w:numId="22" w16cid:durableId="1998455357">
    <w:abstractNumId w:val="49"/>
  </w:num>
  <w:num w:numId="23" w16cid:durableId="245649209">
    <w:abstractNumId w:val="4"/>
  </w:num>
  <w:num w:numId="24" w16cid:durableId="195504202">
    <w:abstractNumId w:val="2"/>
  </w:num>
  <w:num w:numId="25" w16cid:durableId="323582597">
    <w:abstractNumId w:val="32"/>
  </w:num>
  <w:num w:numId="26" w16cid:durableId="240140770">
    <w:abstractNumId w:val="53"/>
  </w:num>
  <w:num w:numId="27" w16cid:durableId="1872835267">
    <w:abstractNumId w:val="35"/>
  </w:num>
  <w:num w:numId="28" w16cid:durableId="1592398425">
    <w:abstractNumId w:val="24"/>
  </w:num>
  <w:num w:numId="29" w16cid:durableId="583807648">
    <w:abstractNumId w:val="15"/>
  </w:num>
  <w:num w:numId="30" w16cid:durableId="1915428975">
    <w:abstractNumId w:val="52"/>
  </w:num>
  <w:num w:numId="31" w16cid:durableId="740836127">
    <w:abstractNumId w:val="37"/>
  </w:num>
  <w:num w:numId="32" w16cid:durableId="567152965">
    <w:abstractNumId w:val="48"/>
  </w:num>
  <w:num w:numId="33" w16cid:durableId="2050761939">
    <w:abstractNumId w:val="17"/>
  </w:num>
  <w:num w:numId="34" w16cid:durableId="1540050823">
    <w:abstractNumId w:val="7"/>
  </w:num>
  <w:num w:numId="35" w16cid:durableId="1013453087">
    <w:abstractNumId w:val="29"/>
  </w:num>
  <w:num w:numId="36" w16cid:durableId="237175875">
    <w:abstractNumId w:val="1"/>
  </w:num>
  <w:num w:numId="37" w16cid:durableId="288511717">
    <w:abstractNumId w:val="40"/>
  </w:num>
  <w:num w:numId="38" w16cid:durableId="488979669">
    <w:abstractNumId w:val="51"/>
  </w:num>
  <w:num w:numId="39" w16cid:durableId="1627001178">
    <w:abstractNumId w:val="30"/>
  </w:num>
  <w:num w:numId="40" w16cid:durableId="791098263">
    <w:abstractNumId w:val="38"/>
  </w:num>
  <w:num w:numId="41" w16cid:durableId="748697694">
    <w:abstractNumId w:val="26"/>
  </w:num>
  <w:num w:numId="42" w16cid:durableId="2013683121">
    <w:abstractNumId w:val="36"/>
  </w:num>
  <w:num w:numId="43" w16cid:durableId="1390229113">
    <w:abstractNumId w:val="19"/>
  </w:num>
  <w:num w:numId="44" w16cid:durableId="2054110161">
    <w:abstractNumId w:val="11"/>
  </w:num>
  <w:num w:numId="45" w16cid:durableId="815731154">
    <w:abstractNumId w:val="45"/>
  </w:num>
  <w:num w:numId="46" w16cid:durableId="1283535522">
    <w:abstractNumId w:val="55"/>
  </w:num>
  <w:num w:numId="47" w16cid:durableId="4744640">
    <w:abstractNumId w:val="0"/>
  </w:num>
  <w:num w:numId="48" w16cid:durableId="642732507">
    <w:abstractNumId w:val="44"/>
  </w:num>
  <w:num w:numId="49" w16cid:durableId="1487670633">
    <w:abstractNumId w:val="13"/>
  </w:num>
  <w:num w:numId="50" w16cid:durableId="899364158">
    <w:abstractNumId w:val="8"/>
  </w:num>
  <w:num w:numId="51" w16cid:durableId="2093817798">
    <w:abstractNumId w:val="12"/>
  </w:num>
  <w:num w:numId="52" w16cid:durableId="1264846694">
    <w:abstractNumId w:val="54"/>
  </w:num>
  <w:num w:numId="53" w16cid:durableId="803428523">
    <w:abstractNumId w:val="27"/>
  </w:num>
  <w:num w:numId="54" w16cid:durableId="1352880032">
    <w:abstractNumId w:val="50"/>
  </w:num>
  <w:num w:numId="55" w16cid:durableId="280036219">
    <w:abstractNumId w:val="18"/>
  </w:num>
  <w:num w:numId="56" w16cid:durableId="619839975">
    <w:abstractNumId w:val="20"/>
  </w:num>
  <w:num w:numId="57" w16cid:durableId="535434532">
    <w:abstractNumId w:val="5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A63"/>
    <w:rsid w:val="00000076"/>
    <w:rsid w:val="000068B2"/>
    <w:rsid w:val="00007650"/>
    <w:rsid w:val="000128B7"/>
    <w:rsid w:val="00021DC8"/>
    <w:rsid w:val="00027595"/>
    <w:rsid w:val="00027D44"/>
    <w:rsid w:val="00033DBF"/>
    <w:rsid w:val="000343A1"/>
    <w:rsid w:val="00035EBD"/>
    <w:rsid w:val="0003612C"/>
    <w:rsid w:val="0003686F"/>
    <w:rsid w:val="00036C8B"/>
    <w:rsid w:val="00037A97"/>
    <w:rsid w:val="00041A2B"/>
    <w:rsid w:val="000449BC"/>
    <w:rsid w:val="00047869"/>
    <w:rsid w:val="00051905"/>
    <w:rsid w:val="00061DEF"/>
    <w:rsid w:val="0006517C"/>
    <w:rsid w:val="00065CF6"/>
    <w:rsid w:val="00067839"/>
    <w:rsid w:val="00067BDD"/>
    <w:rsid w:val="00075067"/>
    <w:rsid w:val="00076771"/>
    <w:rsid w:val="00084B41"/>
    <w:rsid w:val="00096324"/>
    <w:rsid w:val="000A0E17"/>
    <w:rsid w:val="000B21EB"/>
    <w:rsid w:val="000B2D5A"/>
    <w:rsid w:val="000B46CA"/>
    <w:rsid w:val="000C314E"/>
    <w:rsid w:val="000C3A30"/>
    <w:rsid w:val="000C59D9"/>
    <w:rsid w:val="000C6FF2"/>
    <w:rsid w:val="000C76A1"/>
    <w:rsid w:val="000C7FF3"/>
    <w:rsid w:val="000D4F5E"/>
    <w:rsid w:val="000D682E"/>
    <w:rsid w:val="000D6A18"/>
    <w:rsid w:val="000D6AF0"/>
    <w:rsid w:val="000E37C1"/>
    <w:rsid w:val="000E3DF7"/>
    <w:rsid w:val="000F59B0"/>
    <w:rsid w:val="000F6D7A"/>
    <w:rsid w:val="000F762A"/>
    <w:rsid w:val="000F77C9"/>
    <w:rsid w:val="001035E6"/>
    <w:rsid w:val="00105FCB"/>
    <w:rsid w:val="0011382A"/>
    <w:rsid w:val="00115A5D"/>
    <w:rsid w:val="00120DCE"/>
    <w:rsid w:val="00120E46"/>
    <w:rsid w:val="001229B9"/>
    <w:rsid w:val="0012488C"/>
    <w:rsid w:val="00124D4E"/>
    <w:rsid w:val="00126859"/>
    <w:rsid w:val="001312AC"/>
    <w:rsid w:val="00137122"/>
    <w:rsid w:val="00141FC5"/>
    <w:rsid w:val="0014451D"/>
    <w:rsid w:val="0014610D"/>
    <w:rsid w:val="00146BD8"/>
    <w:rsid w:val="001504C6"/>
    <w:rsid w:val="001512D8"/>
    <w:rsid w:val="00151D3E"/>
    <w:rsid w:val="00154B66"/>
    <w:rsid w:val="001567AD"/>
    <w:rsid w:val="0016002E"/>
    <w:rsid w:val="00160608"/>
    <w:rsid w:val="001608CD"/>
    <w:rsid w:val="00160D91"/>
    <w:rsid w:val="001611F8"/>
    <w:rsid w:val="0016657E"/>
    <w:rsid w:val="0016779C"/>
    <w:rsid w:val="00171C3F"/>
    <w:rsid w:val="00175BEB"/>
    <w:rsid w:val="00176BC8"/>
    <w:rsid w:val="00177D88"/>
    <w:rsid w:val="00185FA8"/>
    <w:rsid w:val="00187BDE"/>
    <w:rsid w:val="0019063B"/>
    <w:rsid w:val="00190757"/>
    <w:rsid w:val="00195220"/>
    <w:rsid w:val="00196BAB"/>
    <w:rsid w:val="001A0CDD"/>
    <w:rsid w:val="001A13E7"/>
    <w:rsid w:val="001A1808"/>
    <w:rsid w:val="001A2195"/>
    <w:rsid w:val="001A2614"/>
    <w:rsid w:val="001A36AA"/>
    <w:rsid w:val="001B3D93"/>
    <w:rsid w:val="001C0D1D"/>
    <w:rsid w:val="001C1B06"/>
    <w:rsid w:val="001C5305"/>
    <w:rsid w:val="001C74A1"/>
    <w:rsid w:val="001D2695"/>
    <w:rsid w:val="001D43D5"/>
    <w:rsid w:val="001D5DEB"/>
    <w:rsid w:val="001D6921"/>
    <w:rsid w:val="001D6947"/>
    <w:rsid w:val="001D6F02"/>
    <w:rsid w:val="001E7C1D"/>
    <w:rsid w:val="001F283D"/>
    <w:rsid w:val="001F67E0"/>
    <w:rsid w:val="00200ADB"/>
    <w:rsid w:val="00203628"/>
    <w:rsid w:val="00204A3E"/>
    <w:rsid w:val="00205BE7"/>
    <w:rsid w:val="00206045"/>
    <w:rsid w:val="00207961"/>
    <w:rsid w:val="0021101A"/>
    <w:rsid w:val="002167F7"/>
    <w:rsid w:val="002175C0"/>
    <w:rsid w:val="00224383"/>
    <w:rsid w:val="0022547A"/>
    <w:rsid w:val="00225FEF"/>
    <w:rsid w:val="002264BD"/>
    <w:rsid w:val="00232288"/>
    <w:rsid w:val="00232855"/>
    <w:rsid w:val="00233307"/>
    <w:rsid w:val="002447C5"/>
    <w:rsid w:val="00250579"/>
    <w:rsid w:val="00252C88"/>
    <w:rsid w:val="00254DFE"/>
    <w:rsid w:val="002564A8"/>
    <w:rsid w:val="00257151"/>
    <w:rsid w:val="00257E69"/>
    <w:rsid w:val="00260418"/>
    <w:rsid w:val="00261CDF"/>
    <w:rsid w:val="002637BB"/>
    <w:rsid w:val="0026435C"/>
    <w:rsid w:val="00266AAF"/>
    <w:rsid w:val="00270BDC"/>
    <w:rsid w:val="00273AC7"/>
    <w:rsid w:val="00281943"/>
    <w:rsid w:val="00291A07"/>
    <w:rsid w:val="002A7D08"/>
    <w:rsid w:val="002B2AB0"/>
    <w:rsid w:val="002B4EA4"/>
    <w:rsid w:val="002C0091"/>
    <w:rsid w:val="002C181E"/>
    <w:rsid w:val="002C187C"/>
    <w:rsid w:val="002C32DE"/>
    <w:rsid w:val="002C542D"/>
    <w:rsid w:val="002D1754"/>
    <w:rsid w:val="002D27AE"/>
    <w:rsid w:val="002D32AC"/>
    <w:rsid w:val="002D3FAA"/>
    <w:rsid w:val="002E320C"/>
    <w:rsid w:val="002E3709"/>
    <w:rsid w:val="002E7601"/>
    <w:rsid w:val="002F56F4"/>
    <w:rsid w:val="002F61F6"/>
    <w:rsid w:val="00300E02"/>
    <w:rsid w:val="003010A4"/>
    <w:rsid w:val="00301AD0"/>
    <w:rsid w:val="003034F7"/>
    <w:rsid w:val="0030558F"/>
    <w:rsid w:val="00307ACD"/>
    <w:rsid w:val="00316B6D"/>
    <w:rsid w:val="00320965"/>
    <w:rsid w:val="00321AFA"/>
    <w:rsid w:val="00323143"/>
    <w:rsid w:val="00324579"/>
    <w:rsid w:val="00325675"/>
    <w:rsid w:val="003256D0"/>
    <w:rsid w:val="00331EE2"/>
    <w:rsid w:val="00332626"/>
    <w:rsid w:val="003328F4"/>
    <w:rsid w:val="003330E1"/>
    <w:rsid w:val="00336960"/>
    <w:rsid w:val="00341DB6"/>
    <w:rsid w:val="00342799"/>
    <w:rsid w:val="003467CE"/>
    <w:rsid w:val="00352564"/>
    <w:rsid w:val="00352807"/>
    <w:rsid w:val="00352D91"/>
    <w:rsid w:val="00352F78"/>
    <w:rsid w:val="0035715A"/>
    <w:rsid w:val="00357B83"/>
    <w:rsid w:val="003602DE"/>
    <w:rsid w:val="00362892"/>
    <w:rsid w:val="00363968"/>
    <w:rsid w:val="00367703"/>
    <w:rsid w:val="003679BB"/>
    <w:rsid w:val="00373C85"/>
    <w:rsid w:val="003741A9"/>
    <w:rsid w:val="003770E1"/>
    <w:rsid w:val="003773E4"/>
    <w:rsid w:val="003803FD"/>
    <w:rsid w:val="00381106"/>
    <w:rsid w:val="00383F10"/>
    <w:rsid w:val="00386BF7"/>
    <w:rsid w:val="003911CF"/>
    <w:rsid w:val="003917E9"/>
    <w:rsid w:val="00397C60"/>
    <w:rsid w:val="003A73E8"/>
    <w:rsid w:val="003B04F0"/>
    <w:rsid w:val="003B320A"/>
    <w:rsid w:val="003B3B15"/>
    <w:rsid w:val="003B5155"/>
    <w:rsid w:val="003B5253"/>
    <w:rsid w:val="003B56C7"/>
    <w:rsid w:val="003C0ECD"/>
    <w:rsid w:val="003C2D36"/>
    <w:rsid w:val="003C6C98"/>
    <w:rsid w:val="003D0691"/>
    <w:rsid w:val="003D2569"/>
    <w:rsid w:val="003E1ACA"/>
    <w:rsid w:val="003E5718"/>
    <w:rsid w:val="003E640E"/>
    <w:rsid w:val="003F244E"/>
    <w:rsid w:val="003F517B"/>
    <w:rsid w:val="00400570"/>
    <w:rsid w:val="004012F6"/>
    <w:rsid w:val="00410C3B"/>
    <w:rsid w:val="00412312"/>
    <w:rsid w:val="00416781"/>
    <w:rsid w:val="0042375E"/>
    <w:rsid w:val="0042495D"/>
    <w:rsid w:val="00426348"/>
    <w:rsid w:val="00427DF8"/>
    <w:rsid w:val="004302EB"/>
    <w:rsid w:val="00437D9C"/>
    <w:rsid w:val="00442E53"/>
    <w:rsid w:val="0044326F"/>
    <w:rsid w:val="004448CB"/>
    <w:rsid w:val="004463F2"/>
    <w:rsid w:val="00447B9B"/>
    <w:rsid w:val="004517A5"/>
    <w:rsid w:val="00452273"/>
    <w:rsid w:val="00452FD1"/>
    <w:rsid w:val="00460CD9"/>
    <w:rsid w:val="0046282F"/>
    <w:rsid w:val="0047317A"/>
    <w:rsid w:val="00473911"/>
    <w:rsid w:val="00475122"/>
    <w:rsid w:val="00477A0D"/>
    <w:rsid w:val="004813DF"/>
    <w:rsid w:val="00481CC5"/>
    <w:rsid w:val="0048333C"/>
    <w:rsid w:val="00484445"/>
    <w:rsid w:val="00491674"/>
    <w:rsid w:val="004918B3"/>
    <w:rsid w:val="004922B0"/>
    <w:rsid w:val="004932A8"/>
    <w:rsid w:val="004A4F24"/>
    <w:rsid w:val="004A79A8"/>
    <w:rsid w:val="004B4C51"/>
    <w:rsid w:val="004C07DB"/>
    <w:rsid w:val="004C0DBD"/>
    <w:rsid w:val="004C336F"/>
    <w:rsid w:val="004C4402"/>
    <w:rsid w:val="004D1908"/>
    <w:rsid w:val="004D2095"/>
    <w:rsid w:val="004D3A88"/>
    <w:rsid w:val="004D7E27"/>
    <w:rsid w:val="004F0BE2"/>
    <w:rsid w:val="004F2605"/>
    <w:rsid w:val="004F599E"/>
    <w:rsid w:val="004F678F"/>
    <w:rsid w:val="004F759D"/>
    <w:rsid w:val="00502D5D"/>
    <w:rsid w:val="00503C7C"/>
    <w:rsid w:val="00503FF4"/>
    <w:rsid w:val="00506826"/>
    <w:rsid w:val="00507B78"/>
    <w:rsid w:val="0051080F"/>
    <w:rsid w:val="0051326C"/>
    <w:rsid w:val="00514073"/>
    <w:rsid w:val="005148F4"/>
    <w:rsid w:val="00516F94"/>
    <w:rsid w:val="00520CAE"/>
    <w:rsid w:val="00520D7E"/>
    <w:rsid w:val="0053301A"/>
    <w:rsid w:val="0053677C"/>
    <w:rsid w:val="00536F99"/>
    <w:rsid w:val="005372F7"/>
    <w:rsid w:val="00537372"/>
    <w:rsid w:val="00537B73"/>
    <w:rsid w:val="00540133"/>
    <w:rsid w:val="00541E04"/>
    <w:rsid w:val="00543B62"/>
    <w:rsid w:val="005444DF"/>
    <w:rsid w:val="00544BA0"/>
    <w:rsid w:val="005462BB"/>
    <w:rsid w:val="00550B20"/>
    <w:rsid w:val="00551B53"/>
    <w:rsid w:val="00553E55"/>
    <w:rsid w:val="00557A17"/>
    <w:rsid w:val="00557ABA"/>
    <w:rsid w:val="005608CB"/>
    <w:rsid w:val="00561AFA"/>
    <w:rsid w:val="00566BAD"/>
    <w:rsid w:val="00566CD3"/>
    <w:rsid w:val="00567684"/>
    <w:rsid w:val="00586AE6"/>
    <w:rsid w:val="00591607"/>
    <w:rsid w:val="00592713"/>
    <w:rsid w:val="005A0A9C"/>
    <w:rsid w:val="005A14F4"/>
    <w:rsid w:val="005A4BF8"/>
    <w:rsid w:val="005B163B"/>
    <w:rsid w:val="005B1938"/>
    <w:rsid w:val="005B3331"/>
    <w:rsid w:val="005C4705"/>
    <w:rsid w:val="005D1403"/>
    <w:rsid w:val="005D2D2C"/>
    <w:rsid w:val="005D4C87"/>
    <w:rsid w:val="005E0ABD"/>
    <w:rsid w:val="005E12B0"/>
    <w:rsid w:val="005E1430"/>
    <w:rsid w:val="005E18ED"/>
    <w:rsid w:val="005E53F6"/>
    <w:rsid w:val="005E5B1B"/>
    <w:rsid w:val="00600541"/>
    <w:rsid w:val="00612DE8"/>
    <w:rsid w:val="00614EAE"/>
    <w:rsid w:val="006162A2"/>
    <w:rsid w:val="00617EEF"/>
    <w:rsid w:val="0062076B"/>
    <w:rsid w:val="0062366B"/>
    <w:rsid w:val="0062403F"/>
    <w:rsid w:val="00624CC0"/>
    <w:rsid w:val="006345F8"/>
    <w:rsid w:val="00634B01"/>
    <w:rsid w:val="006355CE"/>
    <w:rsid w:val="00635857"/>
    <w:rsid w:val="00636C91"/>
    <w:rsid w:val="00637071"/>
    <w:rsid w:val="0064490E"/>
    <w:rsid w:val="006449D0"/>
    <w:rsid w:val="00651F8E"/>
    <w:rsid w:val="006522B4"/>
    <w:rsid w:val="006705BE"/>
    <w:rsid w:val="00671C84"/>
    <w:rsid w:val="00671F33"/>
    <w:rsid w:val="0067330F"/>
    <w:rsid w:val="00673D6C"/>
    <w:rsid w:val="00674C66"/>
    <w:rsid w:val="00680A24"/>
    <w:rsid w:val="00681879"/>
    <w:rsid w:val="006824B7"/>
    <w:rsid w:val="0068649E"/>
    <w:rsid w:val="00687F6E"/>
    <w:rsid w:val="00690136"/>
    <w:rsid w:val="0069494A"/>
    <w:rsid w:val="00695AC1"/>
    <w:rsid w:val="00695C1A"/>
    <w:rsid w:val="006973B1"/>
    <w:rsid w:val="006976AB"/>
    <w:rsid w:val="006A3328"/>
    <w:rsid w:val="006A3552"/>
    <w:rsid w:val="006A5EE0"/>
    <w:rsid w:val="006A6AF3"/>
    <w:rsid w:val="006B26E4"/>
    <w:rsid w:val="006B3D0C"/>
    <w:rsid w:val="006B71A9"/>
    <w:rsid w:val="006C0B25"/>
    <w:rsid w:val="006C7082"/>
    <w:rsid w:val="006D1E09"/>
    <w:rsid w:val="006D3985"/>
    <w:rsid w:val="006D4313"/>
    <w:rsid w:val="006D745F"/>
    <w:rsid w:val="006D7B38"/>
    <w:rsid w:val="006D7F33"/>
    <w:rsid w:val="006E2AE5"/>
    <w:rsid w:val="006E4B92"/>
    <w:rsid w:val="006F3292"/>
    <w:rsid w:val="006F340E"/>
    <w:rsid w:val="006F5AC5"/>
    <w:rsid w:val="00700A33"/>
    <w:rsid w:val="00701B27"/>
    <w:rsid w:val="00717731"/>
    <w:rsid w:val="00720534"/>
    <w:rsid w:val="00725E1A"/>
    <w:rsid w:val="007409C3"/>
    <w:rsid w:val="00741981"/>
    <w:rsid w:val="00741B20"/>
    <w:rsid w:val="007426F2"/>
    <w:rsid w:val="00743B68"/>
    <w:rsid w:val="00745B43"/>
    <w:rsid w:val="00756BFB"/>
    <w:rsid w:val="007624D4"/>
    <w:rsid w:val="007639F3"/>
    <w:rsid w:val="00763EE6"/>
    <w:rsid w:val="00765C51"/>
    <w:rsid w:val="00767949"/>
    <w:rsid w:val="00767E17"/>
    <w:rsid w:val="007755D4"/>
    <w:rsid w:val="00775EB4"/>
    <w:rsid w:val="00777C24"/>
    <w:rsid w:val="00777D19"/>
    <w:rsid w:val="007804D9"/>
    <w:rsid w:val="0078202F"/>
    <w:rsid w:val="00791C33"/>
    <w:rsid w:val="007946DE"/>
    <w:rsid w:val="007B35E2"/>
    <w:rsid w:val="007B6F49"/>
    <w:rsid w:val="007C3085"/>
    <w:rsid w:val="007C4856"/>
    <w:rsid w:val="007C549C"/>
    <w:rsid w:val="007C5ECF"/>
    <w:rsid w:val="007C667B"/>
    <w:rsid w:val="007D2229"/>
    <w:rsid w:val="007D2E8A"/>
    <w:rsid w:val="007D6317"/>
    <w:rsid w:val="007D6B03"/>
    <w:rsid w:val="007E0F24"/>
    <w:rsid w:val="007E3C05"/>
    <w:rsid w:val="007E47AC"/>
    <w:rsid w:val="007E5C0A"/>
    <w:rsid w:val="007F291A"/>
    <w:rsid w:val="007F332E"/>
    <w:rsid w:val="0080134A"/>
    <w:rsid w:val="00802DFE"/>
    <w:rsid w:val="00803483"/>
    <w:rsid w:val="00813650"/>
    <w:rsid w:val="00817308"/>
    <w:rsid w:val="008218A1"/>
    <w:rsid w:val="00824F12"/>
    <w:rsid w:val="00831FD4"/>
    <w:rsid w:val="00842D69"/>
    <w:rsid w:val="00842DAA"/>
    <w:rsid w:val="0084464F"/>
    <w:rsid w:val="00846A3C"/>
    <w:rsid w:val="0084750B"/>
    <w:rsid w:val="008516CC"/>
    <w:rsid w:val="0085198F"/>
    <w:rsid w:val="00853381"/>
    <w:rsid w:val="008535E7"/>
    <w:rsid w:val="00854563"/>
    <w:rsid w:val="008548D7"/>
    <w:rsid w:val="00855D52"/>
    <w:rsid w:val="008570EE"/>
    <w:rsid w:val="00860966"/>
    <w:rsid w:val="00867A05"/>
    <w:rsid w:val="0087277F"/>
    <w:rsid w:val="008763AF"/>
    <w:rsid w:val="008859E7"/>
    <w:rsid w:val="00885AA6"/>
    <w:rsid w:val="00885C11"/>
    <w:rsid w:val="00894B84"/>
    <w:rsid w:val="008951C0"/>
    <w:rsid w:val="00897840"/>
    <w:rsid w:val="008A0C46"/>
    <w:rsid w:val="008A3A79"/>
    <w:rsid w:val="008A4669"/>
    <w:rsid w:val="008A4CFE"/>
    <w:rsid w:val="008A6817"/>
    <w:rsid w:val="008C37F8"/>
    <w:rsid w:val="008C4244"/>
    <w:rsid w:val="008C662C"/>
    <w:rsid w:val="008D0032"/>
    <w:rsid w:val="008D4918"/>
    <w:rsid w:val="008D750C"/>
    <w:rsid w:val="008D7A95"/>
    <w:rsid w:val="008E756F"/>
    <w:rsid w:val="008F30D9"/>
    <w:rsid w:val="008F73D2"/>
    <w:rsid w:val="009025B1"/>
    <w:rsid w:val="00905D6B"/>
    <w:rsid w:val="009066ED"/>
    <w:rsid w:val="0091136A"/>
    <w:rsid w:val="0091385B"/>
    <w:rsid w:val="00916294"/>
    <w:rsid w:val="00921284"/>
    <w:rsid w:val="00922325"/>
    <w:rsid w:val="00922567"/>
    <w:rsid w:val="009278A3"/>
    <w:rsid w:val="00927AAE"/>
    <w:rsid w:val="0093093D"/>
    <w:rsid w:val="009323A3"/>
    <w:rsid w:val="00940DB1"/>
    <w:rsid w:val="00950E27"/>
    <w:rsid w:val="00951CED"/>
    <w:rsid w:val="00952FDE"/>
    <w:rsid w:val="009643F5"/>
    <w:rsid w:val="00964873"/>
    <w:rsid w:val="00967187"/>
    <w:rsid w:val="009700C6"/>
    <w:rsid w:val="00970C6B"/>
    <w:rsid w:val="00972084"/>
    <w:rsid w:val="00972C77"/>
    <w:rsid w:val="00975888"/>
    <w:rsid w:val="00977EA6"/>
    <w:rsid w:val="00980747"/>
    <w:rsid w:val="009827B0"/>
    <w:rsid w:val="00984E3B"/>
    <w:rsid w:val="00990335"/>
    <w:rsid w:val="009917C4"/>
    <w:rsid w:val="00992854"/>
    <w:rsid w:val="00994B53"/>
    <w:rsid w:val="009962A6"/>
    <w:rsid w:val="009A506D"/>
    <w:rsid w:val="009A6976"/>
    <w:rsid w:val="009B0ADA"/>
    <w:rsid w:val="009B0BD7"/>
    <w:rsid w:val="009B6E31"/>
    <w:rsid w:val="009C15B9"/>
    <w:rsid w:val="009C2172"/>
    <w:rsid w:val="009C5D77"/>
    <w:rsid w:val="009C7796"/>
    <w:rsid w:val="009D31B0"/>
    <w:rsid w:val="009D486F"/>
    <w:rsid w:val="009D7B09"/>
    <w:rsid w:val="009E538A"/>
    <w:rsid w:val="009E59C2"/>
    <w:rsid w:val="009E752B"/>
    <w:rsid w:val="009F10EB"/>
    <w:rsid w:val="009F5429"/>
    <w:rsid w:val="009F5E8D"/>
    <w:rsid w:val="00A03039"/>
    <w:rsid w:val="00A143E7"/>
    <w:rsid w:val="00A23B2F"/>
    <w:rsid w:val="00A26E13"/>
    <w:rsid w:val="00A27E7C"/>
    <w:rsid w:val="00A308F6"/>
    <w:rsid w:val="00A43816"/>
    <w:rsid w:val="00A463DE"/>
    <w:rsid w:val="00A52F09"/>
    <w:rsid w:val="00A53F09"/>
    <w:rsid w:val="00A5428F"/>
    <w:rsid w:val="00A60A5A"/>
    <w:rsid w:val="00A614E5"/>
    <w:rsid w:val="00A62779"/>
    <w:rsid w:val="00A769BB"/>
    <w:rsid w:val="00A836AE"/>
    <w:rsid w:val="00A95B64"/>
    <w:rsid w:val="00A964F3"/>
    <w:rsid w:val="00AA0A7D"/>
    <w:rsid w:val="00AA600F"/>
    <w:rsid w:val="00AB1DED"/>
    <w:rsid w:val="00AB3D99"/>
    <w:rsid w:val="00AB70A9"/>
    <w:rsid w:val="00AB7333"/>
    <w:rsid w:val="00AB76F7"/>
    <w:rsid w:val="00AC0709"/>
    <w:rsid w:val="00AC5955"/>
    <w:rsid w:val="00AC67F5"/>
    <w:rsid w:val="00AD14AC"/>
    <w:rsid w:val="00AD37F3"/>
    <w:rsid w:val="00AD54F2"/>
    <w:rsid w:val="00AD6FBB"/>
    <w:rsid w:val="00AE20BF"/>
    <w:rsid w:val="00AE34E2"/>
    <w:rsid w:val="00AE4FA2"/>
    <w:rsid w:val="00AF0753"/>
    <w:rsid w:val="00AF31F1"/>
    <w:rsid w:val="00AF3560"/>
    <w:rsid w:val="00AF7BB8"/>
    <w:rsid w:val="00B05889"/>
    <w:rsid w:val="00B068FF"/>
    <w:rsid w:val="00B1293B"/>
    <w:rsid w:val="00B13F4B"/>
    <w:rsid w:val="00B22DB2"/>
    <w:rsid w:val="00B32068"/>
    <w:rsid w:val="00B358F3"/>
    <w:rsid w:val="00B427EB"/>
    <w:rsid w:val="00B558FA"/>
    <w:rsid w:val="00B560AC"/>
    <w:rsid w:val="00B6188E"/>
    <w:rsid w:val="00B6226A"/>
    <w:rsid w:val="00B6330F"/>
    <w:rsid w:val="00B65630"/>
    <w:rsid w:val="00B65FE8"/>
    <w:rsid w:val="00B66215"/>
    <w:rsid w:val="00B66EFA"/>
    <w:rsid w:val="00B7303A"/>
    <w:rsid w:val="00B73D50"/>
    <w:rsid w:val="00B75B46"/>
    <w:rsid w:val="00B85F3E"/>
    <w:rsid w:val="00B8750D"/>
    <w:rsid w:val="00B90AA5"/>
    <w:rsid w:val="00B93CC6"/>
    <w:rsid w:val="00B96D24"/>
    <w:rsid w:val="00BB0D9D"/>
    <w:rsid w:val="00BB16AA"/>
    <w:rsid w:val="00BB2B88"/>
    <w:rsid w:val="00BB320C"/>
    <w:rsid w:val="00BB4290"/>
    <w:rsid w:val="00BC09D6"/>
    <w:rsid w:val="00BC261E"/>
    <w:rsid w:val="00BC5E8A"/>
    <w:rsid w:val="00BD31F8"/>
    <w:rsid w:val="00BE66D7"/>
    <w:rsid w:val="00BE750B"/>
    <w:rsid w:val="00BE77AD"/>
    <w:rsid w:val="00BF05B2"/>
    <w:rsid w:val="00BF2DAE"/>
    <w:rsid w:val="00BF35A2"/>
    <w:rsid w:val="00BF7F1A"/>
    <w:rsid w:val="00C00B7A"/>
    <w:rsid w:val="00C11273"/>
    <w:rsid w:val="00C21A72"/>
    <w:rsid w:val="00C25063"/>
    <w:rsid w:val="00C26548"/>
    <w:rsid w:val="00C27AAA"/>
    <w:rsid w:val="00C27CF2"/>
    <w:rsid w:val="00C300E2"/>
    <w:rsid w:val="00C31B43"/>
    <w:rsid w:val="00C432C4"/>
    <w:rsid w:val="00C43A66"/>
    <w:rsid w:val="00C45C87"/>
    <w:rsid w:val="00C51C02"/>
    <w:rsid w:val="00C57513"/>
    <w:rsid w:val="00C61DE4"/>
    <w:rsid w:val="00C640F3"/>
    <w:rsid w:val="00C66C77"/>
    <w:rsid w:val="00C72198"/>
    <w:rsid w:val="00C721F1"/>
    <w:rsid w:val="00C73A4B"/>
    <w:rsid w:val="00C73D8D"/>
    <w:rsid w:val="00C73F62"/>
    <w:rsid w:val="00C7429E"/>
    <w:rsid w:val="00C745F9"/>
    <w:rsid w:val="00C76F3F"/>
    <w:rsid w:val="00C80091"/>
    <w:rsid w:val="00C8058A"/>
    <w:rsid w:val="00C824E8"/>
    <w:rsid w:val="00C852BD"/>
    <w:rsid w:val="00C93D7B"/>
    <w:rsid w:val="00C971F6"/>
    <w:rsid w:val="00CA0971"/>
    <w:rsid w:val="00CA6545"/>
    <w:rsid w:val="00CB3A01"/>
    <w:rsid w:val="00CB7AA5"/>
    <w:rsid w:val="00CC4240"/>
    <w:rsid w:val="00CC6BFC"/>
    <w:rsid w:val="00CD2FA0"/>
    <w:rsid w:val="00CE22C4"/>
    <w:rsid w:val="00CE3309"/>
    <w:rsid w:val="00CE374E"/>
    <w:rsid w:val="00CE7574"/>
    <w:rsid w:val="00CE7DEE"/>
    <w:rsid w:val="00CF0836"/>
    <w:rsid w:val="00CF1172"/>
    <w:rsid w:val="00CF3151"/>
    <w:rsid w:val="00D03341"/>
    <w:rsid w:val="00D05AD1"/>
    <w:rsid w:val="00D0760A"/>
    <w:rsid w:val="00D07FAD"/>
    <w:rsid w:val="00D1177F"/>
    <w:rsid w:val="00D16A9B"/>
    <w:rsid w:val="00D2506C"/>
    <w:rsid w:val="00D27422"/>
    <w:rsid w:val="00D40098"/>
    <w:rsid w:val="00D41488"/>
    <w:rsid w:val="00D42139"/>
    <w:rsid w:val="00D43BFE"/>
    <w:rsid w:val="00D43DA9"/>
    <w:rsid w:val="00D45067"/>
    <w:rsid w:val="00D52943"/>
    <w:rsid w:val="00D52D32"/>
    <w:rsid w:val="00D56C37"/>
    <w:rsid w:val="00D624A2"/>
    <w:rsid w:val="00D63C4A"/>
    <w:rsid w:val="00D71BFC"/>
    <w:rsid w:val="00D721A5"/>
    <w:rsid w:val="00D7565E"/>
    <w:rsid w:val="00D84670"/>
    <w:rsid w:val="00D853AA"/>
    <w:rsid w:val="00D92444"/>
    <w:rsid w:val="00D9294E"/>
    <w:rsid w:val="00D96C15"/>
    <w:rsid w:val="00D96E61"/>
    <w:rsid w:val="00DA1277"/>
    <w:rsid w:val="00DB00EF"/>
    <w:rsid w:val="00DB2173"/>
    <w:rsid w:val="00DB23A0"/>
    <w:rsid w:val="00DB6993"/>
    <w:rsid w:val="00DC04AC"/>
    <w:rsid w:val="00DD0BE8"/>
    <w:rsid w:val="00DD3D80"/>
    <w:rsid w:val="00DE0476"/>
    <w:rsid w:val="00DE5B99"/>
    <w:rsid w:val="00DF1E6F"/>
    <w:rsid w:val="00DF3646"/>
    <w:rsid w:val="00DF36DC"/>
    <w:rsid w:val="00DF38B4"/>
    <w:rsid w:val="00DF547C"/>
    <w:rsid w:val="00DF64BF"/>
    <w:rsid w:val="00E023F4"/>
    <w:rsid w:val="00E0442A"/>
    <w:rsid w:val="00E11AA4"/>
    <w:rsid w:val="00E1578A"/>
    <w:rsid w:val="00E22FD1"/>
    <w:rsid w:val="00E238A7"/>
    <w:rsid w:val="00E24B03"/>
    <w:rsid w:val="00E301C8"/>
    <w:rsid w:val="00E33DFE"/>
    <w:rsid w:val="00E33F72"/>
    <w:rsid w:val="00E43689"/>
    <w:rsid w:val="00E465F7"/>
    <w:rsid w:val="00E51F2C"/>
    <w:rsid w:val="00E52F70"/>
    <w:rsid w:val="00E553A6"/>
    <w:rsid w:val="00E61A63"/>
    <w:rsid w:val="00E66B91"/>
    <w:rsid w:val="00E70554"/>
    <w:rsid w:val="00E73C2D"/>
    <w:rsid w:val="00E74B03"/>
    <w:rsid w:val="00E7798B"/>
    <w:rsid w:val="00E77B1A"/>
    <w:rsid w:val="00E82FDA"/>
    <w:rsid w:val="00E83A7C"/>
    <w:rsid w:val="00E855AA"/>
    <w:rsid w:val="00E868A5"/>
    <w:rsid w:val="00E9098E"/>
    <w:rsid w:val="00E90A89"/>
    <w:rsid w:val="00E91C1F"/>
    <w:rsid w:val="00E92D8F"/>
    <w:rsid w:val="00E958AB"/>
    <w:rsid w:val="00E95CBC"/>
    <w:rsid w:val="00EA5EBB"/>
    <w:rsid w:val="00EA7900"/>
    <w:rsid w:val="00EB120D"/>
    <w:rsid w:val="00EB1C35"/>
    <w:rsid w:val="00EB3704"/>
    <w:rsid w:val="00EB59E5"/>
    <w:rsid w:val="00EC111B"/>
    <w:rsid w:val="00EC2D71"/>
    <w:rsid w:val="00EC44BE"/>
    <w:rsid w:val="00EC5CE2"/>
    <w:rsid w:val="00EC602F"/>
    <w:rsid w:val="00EC6F8B"/>
    <w:rsid w:val="00ED0EDA"/>
    <w:rsid w:val="00EE5E53"/>
    <w:rsid w:val="00EF33D6"/>
    <w:rsid w:val="00EF54F9"/>
    <w:rsid w:val="00EF739A"/>
    <w:rsid w:val="00F0180E"/>
    <w:rsid w:val="00F0222D"/>
    <w:rsid w:val="00F02C2E"/>
    <w:rsid w:val="00F039F7"/>
    <w:rsid w:val="00F043E9"/>
    <w:rsid w:val="00F06F83"/>
    <w:rsid w:val="00F1363F"/>
    <w:rsid w:val="00F2016A"/>
    <w:rsid w:val="00F22BDF"/>
    <w:rsid w:val="00F26E9D"/>
    <w:rsid w:val="00F32281"/>
    <w:rsid w:val="00F34500"/>
    <w:rsid w:val="00F35342"/>
    <w:rsid w:val="00F41348"/>
    <w:rsid w:val="00F41A0B"/>
    <w:rsid w:val="00F45874"/>
    <w:rsid w:val="00F4623F"/>
    <w:rsid w:val="00F47692"/>
    <w:rsid w:val="00F5073E"/>
    <w:rsid w:val="00F5388A"/>
    <w:rsid w:val="00F5405D"/>
    <w:rsid w:val="00F56658"/>
    <w:rsid w:val="00F65769"/>
    <w:rsid w:val="00F6661D"/>
    <w:rsid w:val="00F70B3C"/>
    <w:rsid w:val="00F72D92"/>
    <w:rsid w:val="00F75BF6"/>
    <w:rsid w:val="00F760CF"/>
    <w:rsid w:val="00F800A7"/>
    <w:rsid w:val="00F80540"/>
    <w:rsid w:val="00F83656"/>
    <w:rsid w:val="00F85495"/>
    <w:rsid w:val="00F915B7"/>
    <w:rsid w:val="00F9227D"/>
    <w:rsid w:val="00F94A36"/>
    <w:rsid w:val="00F96CC9"/>
    <w:rsid w:val="00F974DE"/>
    <w:rsid w:val="00FA6A59"/>
    <w:rsid w:val="00FB3C2A"/>
    <w:rsid w:val="00FB6E63"/>
    <w:rsid w:val="00FB71D7"/>
    <w:rsid w:val="00FC0C20"/>
    <w:rsid w:val="00FC29A0"/>
    <w:rsid w:val="00FC4106"/>
    <w:rsid w:val="00FC769F"/>
    <w:rsid w:val="00FD15BE"/>
    <w:rsid w:val="00FD2932"/>
    <w:rsid w:val="00FD728F"/>
    <w:rsid w:val="00FE0765"/>
    <w:rsid w:val="00FE4AFD"/>
    <w:rsid w:val="00FF104F"/>
    <w:rsid w:val="00FF27FC"/>
    <w:rsid w:val="00FF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26F08E"/>
  <w15:chartTrackingRefBased/>
  <w15:docId w15:val="{A990E5DD-A198-4144-A429-4A70A02EF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C42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atedadoption">
    <w:name w:val="Date d'adoption"/>
    <w:basedOn w:val="Normalny"/>
    <w:next w:val="Normalny"/>
    <w:uiPriority w:val="99"/>
    <w:rsid w:val="00F35342"/>
    <w:pPr>
      <w:spacing w:before="360"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FE0765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CC42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CC4240"/>
    <w:pPr>
      <w:outlineLvl w:val="9"/>
    </w:pPr>
    <w:rPr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CC4240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CC4240"/>
    <w:rPr>
      <w:color w:val="0563C1" w:themeColor="hyperlink"/>
      <w:u w:val="single"/>
    </w:rPr>
  </w:style>
  <w:style w:type="paragraph" w:customStyle="1" w:styleId="Default">
    <w:name w:val="Default"/>
    <w:rsid w:val="00041A2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CharacterStyle1">
    <w:name w:val="Character Style 1"/>
    <w:uiPriority w:val="99"/>
    <w:rsid w:val="0068649E"/>
    <w:rPr>
      <w:sz w:val="22"/>
      <w:szCs w:val="22"/>
    </w:rPr>
  </w:style>
  <w:style w:type="paragraph" w:customStyle="1" w:styleId="ZnakZnak1ZnakZnakZnakZnakZnakZnak">
    <w:name w:val="Znak Znak1 Znak Znak Znak Znak Znak Znak"/>
    <w:basedOn w:val="Normalny"/>
    <w:rsid w:val="0068649E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D49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D49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D4918"/>
    <w:rPr>
      <w:vertAlign w:val="superscript"/>
    </w:rPr>
  </w:style>
  <w:style w:type="paragraph" w:customStyle="1" w:styleId="SOP-tekst">
    <w:name w:val="SOP-tekst"/>
    <w:basedOn w:val="Normalny"/>
    <w:uiPriority w:val="99"/>
    <w:rsid w:val="00146BD8"/>
    <w:pPr>
      <w:widowControl w:val="0"/>
      <w:spacing w:before="240"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dokomentarza">
    <w:name w:val="annotation reference"/>
    <w:semiHidden/>
    <w:rsid w:val="00791C33"/>
    <w:rPr>
      <w:sz w:val="16"/>
      <w:szCs w:val="16"/>
    </w:rPr>
  </w:style>
  <w:style w:type="paragraph" w:styleId="Tekstkomentarza">
    <w:name w:val="annotation text"/>
    <w:aliases w:val="Znak"/>
    <w:basedOn w:val="Normalny"/>
    <w:link w:val="TekstkomentarzaZnak"/>
    <w:rsid w:val="00791C33"/>
    <w:pPr>
      <w:spacing w:before="120" w:after="0" w:line="360" w:lineRule="auto"/>
      <w:ind w:left="357" w:hanging="357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aliases w:val="Znak Znak"/>
    <w:basedOn w:val="Domylnaczcionkaakapitu"/>
    <w:link w:val="Tekstkomentarza"/>
    <w:uiPriority w:val="99"/>
    <w:rsid w:val="00791C3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1C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1C33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7798B"/>
  </w:style>
  <w:style w:type="paragraph" w:styleId="Stopka">
    <w:name w:val="footer"/>
    <w:basedOn w:val="Normalny"/>
    <w:link w:val="StopkaZnak"/>
    <w:uiPriority w:val="99"/>
    <w:unhideWhenUsed/>
    <w:rsid w:val="00E7798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7798B"/>
  </w:style>
  <w:style w:type="paragraph" w:customStyle="1" w:styleId="ZnakZnak1ZnakZnakZnakZnakZnakZnak1">
    <w:name w:val="Znak Znak1 Znak Znak Znak Znak Znak Znak1"/>
    <w:basedOn w:val="Normalny"/>
    <w:rsid w:val="00AE20BF"/>
    <w:pPr>
      <w:spacing w:line="240" w:lineRule="exact"/>
    </w:pPr>
    <w:rPr>
      <w:rFonts w:ascii="Garamond" w:eastAsia="Times New Roman" w:hAnsi="Garamond" w:cs="Times New Roman"/>
      <w:sz w:val="16"/>
      <w:szCs w:val="20"/>
      <w:lang w:eastAsia="pl-PL"/>
    </w:rPr>
  </w:style>
  <w:style w:type="character" w:styleId="Numerstrony">
    <w:name w:val="page number"/>
    <w:basedOn w:val="Domylnaczcionkaakapitu"/>
    <w:rsid w:val="001E7C1D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2FD1"/>
    <w:pPr>
      <w:spacing w:before="0" w:after="160" w:line="240" w:lineRule="auto"/>
      <w:ind w:left="0" w:firstLine="0"/>
      <w:jc w:val="left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2FD1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5A14F4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624D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624D4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624D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7624D4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5E18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nfosigw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F965A3-A9A3-484A-AB59-A25F46977D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12</Pages>
  <Words>3347</Words>
  <Characters>20086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Regulamin KOP</vt:lpstr>
    </vt:vector>
  </TitlesOfParts>
  <Company>NFOSiGW</Company>
  <LinksUpToDate>false</LinksUpToDate>
  <CharactersWithSpaces>23387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Regulamin KOP</dc:title>
  <dc:subject/>
  <dc:creator>Jakubowska Anna</dc:creator>
  <cp:keywords/>
  <dc:description/>
  <cp:lastModifiedBy>Janicka-Struska Agnieszka</cp:lastModifiedBy>
  <cp:revision>10</cp:revision>
  <cp:lastPrinted>2015-10-27T18:10:00Z</cp:lastPrinted>
  <dcterms:created xsi:type="dcterms:W3CDTF">2025-06-18T12:56:00Z</dcterms:created>
  <dcterms:modified xsi:type="dcterms:W3CDTF">2025-07-24T22:26:00Z</dcterms:modified>
</cp:coreProperties>
</file>